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8A" w:rsidRPr="0083342D" w:rsidRDefault="00865E8A" w:rsidP="00865E8A">
      <w:pPr>
        <w:tabs>
          <w:tab w:val="left" w:pos="4320"/>
          <w:tab w:val="left" w:pos="5220"/>
        </w:tabs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ab/>
        <w:t xml:space="preserve">   …………..  sz.) napirend</w:t>
      </w:r>
    </w:p>
    <w:p w:rsidR="00865E8A" w:rsidRPr="0083342D" w:rsidRDefault="00865E8A" w:rsidP="00865E8A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865E8A" w:rsidRPr="0083342D" w:rsidRDefault="00865E8A" w:rsidP="00865E8A">
      <w:pPr>
        <w:tabs>
          <w:tab w:val="left" w:pos="4320"/>
          <w:tab w:val="left" w:pos="4680"/>
        </w:tabs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ab/>
        <w:t xml:space="preserve">  Előterjesztve:</w:t>
      </w:r>
    </w:p>
    <w:p w:rsidR="00865E8A" w:rsidRPr="0083342D" w:rsidRDefault="00865E8A" w:rsidP="00865E8A">
      <w:pPr>
        <w:tabs>
          <w:tab w:val="left" w:pos="4320"/>
          <w:tab w:val="left" w:pos="4680"/>
        </w:tabs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ab/>
        <w:t xml:space="preserve">  Gazdasági és Tulajdonosi Bizottsághoz</w:t>
      </w: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jc w:val="center"/>
        <w:rPr>
          <w:rFonts w:eastAsia="Times New Roman"/>
          <w:b/>
          <w:szCs w:val="24"/>
        </w:rPr>
      </w:pPr>
      <w:r w:rsidRPr="0083342D">
        <w:rPr>
          <w:rFonts w:eastAsia="Times New Roman"/>
          <w:b/>
          <w:szCs w:val="24"/>
        </w:rPr>
        <w:t>E L Ő T E R J E S Z T É S</w:t>
      </w: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jc w:val="center"/>
        <w:rPr>
          <w:rFonts w:eastAsia="Times New Roman"/>
          <w:b/>
          <w:szCs w:val="24"/>
        </w:rPr>
      </w:pPr>
      <w:r w:rsidRPr="0083342D">
        <w:rPr>
          <w:rFonts w:eastAsia="Times New Roman"/>
          <w:b/>
          <w:szCs w:val="24"/>
        </w:rPr>
        <w:t>A Képviselő-testület 2016. január 28-i rendes ülésére</w:t>
      </w: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2762" w:rsidRDefault="00865E8A" w:rsidP="00A32762">
      <w:pPr>
        <w:ind w:left="1620" w:hanging="1620"/>
        <w:jc w:val="both"/>
        <w:rPr>
          <w:b/>
        </w:rPr>
      </w:pPr>
      <w:r w:rsidRPr="0083342D">
        <w:rPr>
          <w:b/>
          <w:szCs w:val="24"/>
        </w:rPr>
        <w:t>Tárgy:</w:t>
      </w:r>
      <w:r w:rsidRPr="0083342D">
        <w:rPr>
          <w:szCs w:val="24"/>
        </w:rPr>
        <w:tab/>
      </w:r>
      <w:r w:rsidR="00A32762">
        <w:rPr>
          <w:kern w:val="2"/>
        </w:rPr>
        <w:t xml:space="preserve">A Budapest II. kerület, Bimbó út 51. (Eszter utca 10.b) szám alatti, 12806 helyrajzi számú ingatlanra </w:t>
      </w:r>
      <w:r w:rsidR="00A32762">
        <w:t>vonatkozó önkormányzati elővásárlási jogról lemondás</w:t>
      </w:r>
    </w:p>
    <w:p w:rsidR="00865E8A" w:rsidRPr="0083342D" w:rsidRDefault="00865E8A" w:rsidP="00A32762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jc w:val="both"/>
        <w:rPr>
          <w:szCs w:val="24"/>
        </w:rPr>
      </w:pPr>
      <w:r w:rsidRPr="0083342D">
        <w:rPr>
          <w:b/>
          <w:szCs w:val="24"/>
        </w:rPr>
        <w:t>Készítette:</w:t>
      </w:r>
      <w:r w:rsidRPr="0083342D">
        <w:rPr>
          <w:b/>
          <w:szCs w:val="24"/>
        </w:rPr>
        <w:tab/>
      </w:r>
      <w:r w:rsidRPr="0083342D">
        <w:rPr>
          <w:szCs w:val="24"/>
        </w:rPr>
        <w:t>…………………………………..</w:t>
      </w:r>
    </w:p>
    <w:p w:rsidR="00865E8A" w:rsidRPr="0083342D" w:rsidRDefault="00865E8A" w:rsidP="00865E8A">
      <w:pPr>
        <w:ind w:left="1416"/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 xml:space="preserve">dr. </w:t>
      </w:r>
      <w:smartTag w:uri="urn:schemas-microsoft-com:office:smarttags" w:element="PersonName">
        <w:smartTagPr>
          <w:attr w:name="ProductID" w:val="L￡ng Orsolya"/>
        </w:smartTagPr>
        <w:r w:rsidRPr="0083342D">
          <w:rPr>
            <w:rFonts w:eastAsia="Times New Roman"/>
            <w:szCs w:val="24"/>
          </w:rPr>
          <w:t>Láng Orsolya</w:t>
        </w:r>
      </w:smartTag>
    </w:p>
    <w:p w:rsidR="00865E8A" w:rsidRPr="0083342D" w:rsidRDefault="00865E8A" w:rsidP="00865E8A">
      <w:pPr>
        <w:ind w:left="1416"/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>Vagyonhasznosítási és Ingatlan-nyilvántartási Iroda vezetője</w:t>
      </w: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jc w:val="both"/>
        <w:rPr>
          <w:rFonts w:eastAsia="Times New Roman"/>
          <w:szCs w:val="24"/>
        </w:rPr>
      </w:pPr>
      <w:r w:rsidRPr="0083342D">
        <w:rPr>
          <w:rFonts w:eastAsia="Times New Roman"/>
          <w:b/>
          <w:bCs/>
          <w:szCs w:val="24"/>
        </w:rPr>
        <w:t>Egyeztetve:</w:t>
      </w:r>
      <w:r w:rsidRPr="0083342D">
        <w:rPr>
          <w:rFonts w:eastAsia="Times New Roman"/>
          <w:b/>
          <w:bCs/>
          <w:szCs w:val="24"/>
        </w:rPr>
        <w:tab/>
      </w:r>
      <w:r w:rsidRPr="0083342D">
        <w:rPr>
          <w:rFonts w:eastAsia="Times New Roman"/>
          <w:szCs w:val="24"/>
        </w:rPr>
        <w:t>…................................................</w:t>
      </w:r>
    </w:p>
    <w:p w:rsidR="00865E8A" w:rsidRPr="0083342D" w:rsidRDefault="00865E8A" w:rsidP="00865E8A">
      <w:pPr>
        <w:jc w:val="both"/>
        <w:rPr>
          <w:rFonts w:eastAsia="Times New Roman"/>
          <w:szCs w:val="24"/>
        </w:rPr>
      </w:pPr>
      <w:r w:rsidRPr="0083342D">
        <w:rPr>
          <w:rFonts w:eastAsia="Times New Roman"/>
          <w:b/>
          <w:szCs w:val="24"/>
        </w:rPr>
        <w:tab/>
      </w:r>
      <w:r w:rsidRPr="0083342D">
        <w:rPr>
          <w:rFonts w:eastAsia="Times New Roman"/>
          <w:b/>
          <w:szCs w:val="24"/>
        </w:rPr>
        <w:tab/>
      </w:r>
      <w:r w:rsidRPr="0083342D">
        <w:rPr>
          <w:rFonts w:eastAsia="Times New Roman"/>
          <w:szCs w:val="24"/>
        </w:rPr>
        <w:t xml:space="preserve">Dankó Virág </w:t>
      </w:r>
    </w:p>
    <w:p w:rsidR="00865E8A" w:rsidRPr="0083342D" w:rsidRDefault="00865E8A" w:rsidP="00865E8A">
      <w:pPr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ab/>
      </w:r>
      <w:r w:rsidRPr="0083342D">
        <w:rPr>
          <w:rFonts w:eastAsia="Times New Roman"/>
          <w:szCs w:val="24"/>
        </w:rPr>
        <w:tab/>
        <w:t>alpolgármester</w:t>
      </w: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8A" w:rsidRPr="0083342D" w:rsidRDefault="00865E8A" w:rsidP="00865E8A">
      <w:pPr>
        <w:jc w:val="both"/>
        <w:rPr>
          <w:szCs w:val="24"/>
        </w:rPr>
      </w:pPr>
      <w:r w:rsidRPr="0083342D">
        <w:rPr>
          <w:b/>
          <w:szCs w:val="24"/>
        </w:rPr>
        <w:t>Látta:</w:t>
      </w:r>
      <w:r w:rsidRPr="0083342D">
        <w:rPr>
          <w:b/>
          <w:szCs w:val="24"/>
        </w:rPr>
        <w:tab/>
      </w:r>
      <w:r w:rsidRPr="0083342D">
        <w:rPr>
          <w:b/>
          <w:szCs w:val="24"/>
        </w:rPr>
        <w:tab/>
      </w:r>
      <w:r w:rsidRPr="0083342D">
        <w:rPr>
          <w:szCs w:val="24"/>
        </w:rPr>
        <w:t>...........................................................</w:t>
      </w:r>
    </w:p>
    <w:p w:rsidR="00865E8A" w:rsidRPr="0083342D" w:rsidRDefault="00865E8A" w:rsidP="00865E8A">
      <w:pPr>
        <w:ind w:left="708" w:firstLine="708"/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 xml:space="preserve">dr. Szalai Tibor </w:t>
      </w:r>
    </w:p>
    <w:p w:rsidR="00865E8A" w:rsidRPr="0083342D" w:rsidRDefault="00865E8A" w:rsidP="00865E8A">
      <w:pPr>
        <w:ind w:left="708" w:firstLine="708"/>
        <w:jc w:val="both"/>
        <w:rPr>
          <w:rFonts w:eastAsia="Times New Roman"/>
          <w:szCs w:val="24"/>
        </w:rPr>
      </w:pPr>
      <w:r w:rsidRPr="0083342D">
        <w:rPr>
          <w:rFonts w:eastAsia="Times New Roman"/>
          <w:szCs w:val="24"/>
        </w:rPr>
        <w:t>jegyző</w:t>
      </w:r>
    </w:p>
    <w:p w:rsidR="00865E8A" w:rsidRPr="0083342D" w:rsidRDefault="00865E8A" w:rsidP="00865E8A">
      <w:pPr>
        <w:jc w:val="both"/>
        <w:rPr>
          <w:rFonts w:eastAsia="Times New Roman"/>
          <w:szCs w:val="24"/>
        </w:rPr>
      </w:pPr>
    </w:p>
    <w:p w:rsidR="00865E8A" w:rsidRDefault="00865E8A" w:rsidP="00865E8A">
      <w:pPr>
        <w:jc w:val="both"/>
        <w:rPr>
          <w:rFonts w:eastAsia="Times New Roman"/>
          <w:szCs w:val="24"/>
        </w:rPr>
      </w:pPr>
    </w:p>
    <w:p w:rsidR="00A32762" w:rsidRDefault="00A32762" w:rsidP="00865E8A">
      <w:pPr>
        <w:jc w:val="both"/>
        <w:rPr>
          <w:rFonts w:eastAsia="Times New Roman"/>
          <w:szCs w:val="24"/>
        </w:rPr>
      </w:pPr>
    </w:p>
    <w:p w:rsidR="00A32762" w:rsidRDefault="00A32762" w:rsidP="00865E8A">
      <w:pPr>
        <w:jc w:val="both"/>
        <w:rPr>
          <w:rFonts w:eastAsia="Times New Roman"/>
          <w:szCs w:val="24"/>
        </w:rPr>
      </w:pPr>
    </w:p>
    <w:p w:rsidR="00A32762" w:rsidRDefault="00A32762" w:rsidP="00865E8A">
      <w:pPr>
        <w:jc w:val="both"/>
        <w:rPr>
          <w:rFonts w:eastAsia="Times New Roman"/>
          <w:szCs w:val="24"/>
        </w:rPr>
      </w:pPr>
    </w:p>
    <w:p w:rsidR="00A32762" w:rsidRDefault="00A32762" w:rsidP="00865E8A">
      <w:pPr>
        <w:jc w:val="both"/>
        <w:rPr>
          <w:rFonts w:eastAsia="Times New Roman"/>
          <w:szCs w:val="24"/>
        </w:rPr>
      </w:pPr>
    </w:p>
    <w:p w:rsidR="00865E8A" w:rsidRPr="0083342D" w:rsidRDefault="00865E8A" w:rsidP="00865E8A">
      <w:pPr>
        <w:jc w:val="both"/>
        <w:rPr>
          <w:rFonts w:eastAsia="Times New Roman"/>
          <w:szCs w:val="24"/>
        </w:rPr>
      </w:pPr>
    </w:p>
    <w:p w:rsidR="00865E8A" w:rsidRDefault="00865E8A" w:rsidP="00865E8A">
      <w:pPr>
        <w:jc w:val="both"/>
        <w:rPr>
          <w:rFonts w:eastAsia="Times New Roman"/>
          <w:szCs w:val="24"/>
        </w:rPr>
      </w:pPr>
    </w:p>
    <w:p w:rsidR="00A32762" w:rsidRPr="0083342D" w:rsidRDefault="00A32762" w:rsidP="00865E8A">
      <w:pPr>
        <w:jc w:val="both"/>
        <w:rPr>
          <w:rFonts w:eastAsia="Times New Roman"/>
          <w:szCs w:val="24"/>
        </w:rPr>
      </w:pPr>
    </w:p>
    <w:p w:rsidR="00865E8A" w:rsidRPr="00A32762" w:rsidRDefault="00865E8A" w:rsidP="00865E8A">
      <w:pPr>
        <w:ind w:left="4956"/>
        <w:jc w:val="right"/>
        <w:rPr>
          <w:rFonts w:eastAsia="Times New Roman"/>
          <w:szCs w:val="24"/>
        </w:rPr>
      </w:pPr>
      <w:r w:rsidRPr="00A32762">
        <w:rPr>
          <w:rFonts w:eastAsia="Times New Roman"/>
          <w:szCs w:val="24"/>
        </w:rPr>
        <w:t>A napirend tárgyalása zárt ülést</w:t>
      </w:r>
      <w:r w:rsidR="00A32762">
        <w:rPr>
          <w:rFonts w:eastAsia="Times New Roman"/>
          <w:szCs w:val="24"/>
        </w:rPr>
        <w:t xml:space="preserve"> nem</w:t>
      </w:r>
      <w:r w:rsidRPr="00A32762">
        <w:rPr>
          <w:rFonts w:eastAsia="Times New Roman"/>
          <w:szCs w:val="24"/>
        </w:rPr>
        <w:t xml:space="preserve"> igényel.</w:t>
      </w: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83342D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A32762">
      <w:pPr>
        <w:jc w:val="both"/>
      </w:pPr>
      <w:r>
        <w:rPr>
          <w:kern w:val="2"/>
        </w:rPr>
        <w:t>A Budapest II. kerület, Bimbó út 51. (Eszter utca 10.b) szám alatti, 12806 helyrajzi számú, 2475 m</w:t>
      </w:r>
      <w:r w:rsidRPr="001A5BB2">
        <w:rPr>
          <w:kern w:val="2"/>
          <w:vertAlign w:val="superscript"/>
        </w:rPr>
        <w:t>2</w:t>
      </w:r>
      <w:r>
        <w:rPr>
          <w:kern w:val="2"/>
        </w:rPr>
        <w:t xml:space="preserve"> alapterületű, kivett udvar és kollégium megnevezésű ingatlan 1/1 tulajdoni hányadban Budapest Főváros Önkormányzata </w:t>
      </w:r>
      <w:r>
        <w:t>tulajdonát képezi (</w:t>
      </w:r>
      <w:r w:rsidRPr="00CF60C0">
        <w:rPr>
          <w:i/>
        </w:rPr>
        <w:t>tulajdoni lap 1. melléklet, helyszínrajz 2. melléklet</w:t>
      </w:r>
      <w:r>
        <w:t>).</w:t>
      </w:r>
    </w:p>
    <w:p w:rsidR="00A32762" w:rsidRDefault="00A32762" w:rsidP="00A32762"/>
    <w:p w:rsidR="00A32762" w:rsidRDefault="00A32762" w:rsidP="00A32762">
      <w:pPr>
        <w:jc w:val="both"/>
      </w:pPr>
      <w:r>
        <w:rPr>
          <w:kern w:val="2"/>
        </w:rPr>
        <w:t xml:space="preserve">Budapest Főváros Önkormányzata nevében meghatalmazással, a Budapest Főváros Vagyonkezelő Központ Zrt. (BFVK Zrt.) képviseletében Barts J. Balázs vezérigazgató </w:t>
      </w:r>
      <w:r>
        <w:t xml:space="preserve">2015. december 21-én kelt és 2016. január 4. napján érkezett levelében tájékoztatta az Önkormányzatot, hogy a </w:t>
      </w:r>
      <w:r>
        <w:rPr>
          <w:kern w:val="2"/>
        </w:rPr>
        <w:t xml:space="preserve">BFVK Zrt. 2015. szeptember 29. napján nyilvános értékesítési pályázat keretében meghirdette az ingatlant. Az eljárás során egyetlen érvényes ajánlat érkezett, a BMB-REAL Korlátolt Felelősségű Társaság (székhelye: 1024 Budapest, Ady Endre u. 19/A., Cg.01-09-270963) részéről. Budapest Főváros Önkormányzata a BMB-REAL Kft-t, mint nyertes ajánlattevőt jelölte meg vevőként és a nevezett társasággal </w:t>
      </w:r>
      <w:r>
        <w:t xml:space="preserve">2015. december 16. napján </w:t>
      </w:r>
      <w:r>
        <w:rPr>
          <w:kern w:val="2"/>
        </w:rPr>
        <w:t xml:space="preserve">kötötte meg az ingatlan adásvételi szerződést a megajánlott </w:t>
      </w:r>
      <w:r>
        <w:t xml:space="preserve">410.500.000.- Ft + Áfa összegű vételáron </w:t>
      </w:r>
      <w:r w:rsidRPr="00BF52D2">
        <w:rPr>
          <w:i/>
        </w:rPr>
        <w:t>(megkeresés és adásvételi szerződés 3. melléklet)</w:t>
      </w:r>
      <w:r>
        <w:t>.</w:t>
      </w:r>
    </w:p>
    <w:p w:rsidR="00A32762" w:rsidRDefault="00A32762" w:rsidP="00A32762">
      <w:pPr>
        <w:jc w:val="both"/>
      </w:pPr>
      <w:r>
        <w:t>Az adásvételi szerződés 4.1. pontja alapján a vevő a pályázati eljárás keretében az adásvételi szerződés aláírását megelőzően bánatpénz jogcímén az eladónak megfizetett nettó 41.000.000.- Ft összeget, melyet a felek foglalónak tekintenek. A vevő a vételár további részét, nettó 369.500.000.- Ft összeget az adásvételi szerződés hatálybalépéséről történő értesítés vevő általi kézhezvételének napjától számított 5 munkanapon belül banki átutalással köteles megf</w:t>
      </w:r>
      <w:r w:rsidR="00596AFA">
        <w:t>izetni az eladó bankszámlájára.</w:t>
      </w:r>
    </w:p>
    <w:p w:rsidR="00A32762" w:rsidRDefault="00A32762" w:rsidP="00A32762"/>
    <w:p w:rsidR="00A32762" w:rsidRDefault="00A32762" w:rsidP="00A32762">
      <w:pPr>
        <w:jc w:val="both"/>
      </w:pPr>
      <w:r>
        <w:t xml:space="preserve">A </w:t>
      </w:r>
      <w:r>
        <w:rPr>
          <w:kern w:val="2"/>
        </w:rPr>
        <w:t xml:space="preserve">BFVK Zrt. fenti </w:t>
      </w:r>
      <w:r>
        <w:t xml:space="preserve">levelében - hivatkozva az egyes állami tulajdonban lévő vagyontárgyak önkormányzatok tulajdonba adásáról szóló 1991. évi XXXIII. törvény 39.§ (2) bekezdésére, miszerint </w:t>
      </w:r>
      <w:r w:rsidRPr="00591CED">
        <w:rPr>
          <w:color w:val="222222"/>
          <w:szCs w:val="24"/>
          <w:shd w:val="clear" w:color="auto" w:fill="FFFFFF"/>
        </w:rPr>
        <w:t>a kerületet a főváros tulajdonában lévő ingatlan tekintetében elővásárlási jog illeti meg</w:t>
      </w:r>
      <w:r>
        <w:rPr>
          <w:color w:val="222222"/>
          <w:szCs w:val="24"/>
          <w:shd w:val="clear" w:color="auto" w:fill="FFFFFF"/>
        </w:rPr>
        <w:t xml:space="preserve"> - </w:t>
      </w:r>
      <w:r>
        <w:t>felhívta az Önkormányzatot elővásárlási jogával kapcsolatos nyilatkozattételre.</w:t>
      </w:r>
    </w:p>
    <w:p w:rsidR="00A32762" w:rsidRPr="00954047" w:rsidRDefault="00A32762" w:rsidP="00A32762"/>
    <w:p w:rsidR="00A32762" w:rsidRDefault="00A32762" w:rsidP="00A32762">
      <w:pPr>
        <w:pStyle w:val="Szvegtrzs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</w:t>
      </w:r>
      <w:r w:rsidRPr="00435844">
        <w:rPr>
          <w:sz w:val="24"/>
          <w:szCs w:val="24"/>
        </w:rPr>
        <w:t>zati rend</w:t>
      </w:r>
      <w:r>
        <w:rPr>
          <w:sz w:val="24"/>
          <w:szCs w:val="24"/>
        </w:rPr>
        <w:t xml:space="preserve">elet (a továbbiakban: Vagyonrendelet) 6. § (2) bekezdése alapján </w:t>
      </w:r>
      <w:r w:rsidRPr="00435844">
        <w:rPr>
          <w:sz w:val="24"/>
          <w:szCs w:val="24"/>
        </w:rPr>
        <w:t>a tulajdonosi jogokat</w:t>
      </w:r>
      <w:r>
        <w:rPr>
          <w:sz w:val="24"/>
          <w:szCs w:val="24"/>
        </w:rPr>
        <w:t xml:space="preserve"> nettó ötvenmillió forint értékhatár felett az </w:t>
      </w:r>
      <w:r w:rsidRPr="00435844">
        <w:rPr>
          <w:sz w:val="24"/>
          <w:szCs w:val="24"/>
        </w:rPr>
        <w:t xml:space="preserve">Önkormányzat Képviselő-testülete közvetlenül </w:t>
      </w:r>
      <w:r>
        <w:rPr>
          <w:sz w:val="24"/>
          <w:szCs w:val="24"/>
        </w:rPr>
        <w:t>gyakorolja.</w:t>
      </w:r>
    </w:p>
    <w:p w:rsidR="00A32762" w:rsidRPr="00C23B21" w:rsidRDefault="00A32762" w:rsidP="00A32762">
      <w:pPr>
        <w:jc w:val="both"/>
      </w:pPr>
      <w:r>
        <w:t xml:space="preserve">A Vagyonrendelet 17. § </w:t>
      </w:r>
      <w:r w:rsidRPr="00C23B21">
        <w:t xml:space="preserve">(4) </w:t>
      </w:r>
      <w:r>
        <w:t>alapján a</w:t>
      </w:r>
      <w:r w:rsidRPr="00C23B21">
        <w:t>z önkormányzatot megillető elővásárlási jogot az önkormányzat költségvetésében erre vonatkozóan biztosított előirányzat terhére a 6. § (2) bekezdése szerint a</w:t>
      </w:r>
      <w:r>
        <w:t xml:space="preserve"> </w:t>
      </w:r>
      <w:r w:rsidRPr="00357663">
        <w:t>Képviselő-testület</w:t>
      </w:r>
      <w:r>
        <w:t xml:space="preserve"> vagy a</w:t>
      </w:r>
      <w:r w:rsidRPr="00C23B21">
        <w:t xml:space="preserve"> GTB gyakorolja.</w:t>
      </w:r>
    </w:p>
    <w:p w:rsidR="00596AFA" w:rsidRDefault="00596AFA" w:rsidP="00596AFA"/>
    <w:p w:rsidR="00596AFA" w:rsidRPr="002C5637" w:rsidRDefault="00596AFA" w:rsidP="00596AFA">
      <w:pPr>
        <w:pStyle w:val="NormlWeb"/>
        <w:tabs>
          <w:tab w:val="left" w:pos="8364"/>
        </w:tabs>
        <w:spacing w:before="0" w:after="0"/>
        <w:ind w:right="8"/>
        <w:jc w:val="both"/>
      </w:pPr>
      <w:r>
        <w:t xml:space="preserve">A Képviselő-testület az Önkormányzat 2016. évi költségvetését még nem fogadta el, a 2015. évi költségvetés pedig </w:t>
      </w:r>
      <w:r w:rsidRPr="002C5637">
        <w:t xml:space="preserve">elővásárlási jog gyakorlására külön </w:t>
      </w:r>
      <w:r>
        <w:t>előirányzatot nem tartalmaz.</w:t>
      </w:r>
    </w:p>
    <w:p w:rsidR="00A32762" w:rsidRDefault="00A32762" w:rsidP="00A32762"/>
    <w:p w:rsidR="00A32762" w:rsidRDefault="00A32762" w:rsidP="00A32762">
      <w:pPr>
        <w:jc w:val="both"/>
      </w:pPr>
      <w:r>
        <w:t xml:space="preserve">A Képviselő-testület által kialakított bizottságok hatásköréről, a bizottságok és tanácsnokok feladatköréről szóló 45/2001.(XII.22.) önkormányzati rendelet 1. sz. mellékletének 3.3 pontja szerint a Gazdasági és Tulajdonosi Bizottság javaslatot tesz a Képviselő-testületnek </w:t>
      </w:r>
      <w:r w:rsidRPr="00667D49">
        <w:t>elővásárlási jog gyakorlására nettó 50 millió Ft értékhatár felett.</w:t>
      </w:r>
    </w:p>
    <w:p w:rsidR="00A32762" w:rsidRPr="00667D49" w:rsidRDefault="00A32762" w:rsidP="00A32762"/>
    <w:p w:rsidR="00A32762" w:rsidRPr="0083342D" w:rsidRDefault="00A32762" w:rsidP="00A32762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42D">
        <w:rPr>
          <w:rFonts w:ascii="Times New Roman" w:hAnsi="Times New Roman"/>
          <w:sz w:val="24"/>
          <w:szCs w:val="24"/>
        </w:rPr>
        <w:t>A Gazdasági és Tulajdonosi Bizottság az előterjesztést megtárgyalta, javaslata az ülésen szóban kerül ismertetésre.</w:t>
      </w: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5E8A" w:rsidRPr="0083342D" w:rsidRDefault="00865E8A" w:rsidP="00865E8A">
      <w:pPr>
        <w:jc w:val="center"/>
        <w:rPr>
          <w:b/>
          <w:bCs/>
          <w:noProof/>
          <w:szCs w:val="24"/>
          <w:u w:val="single"/>
        </w:rPr>
      </w:pPr>
      <w:r w:rsidRPr="0083342D">
        <w:rPr>
          <w:b/>
          <w:bCs/>
          <w:noProof/>
          <w:szCs w:val="24"/>
          <w:u w:val="single"/>
        </w:rPr>
        <w:lastRenderedPageBreak/>
        <w:t>Határozati javaslat:</w:t>
      </w:r>
    </w:p>
    <w:p w:rsidR="00865E8A" w:rsidRPr="0083342D" w:rsidRDefault="00865E8A" w:rsidP="00865E8A">
      <w:pPr>
        <w:jc w:val="both"/>
        <w:rPr>
          <w:rFonts w:eastAsiaTheme="minorHAnsi"/>
          <w:color w:val="000000" w:themeColor="text1"/>
          <w:kern w:val="1"/>
          <w:szCs w:val="24"/>
        </w:rPr>
      </w:pPr>
    </w:p>
    <w:p w:rsidR="00A32762" w:rsidRDefault="00865E8A" w:rsidP="00A32762">
      <w:pPr>
        <w:jc w:val="both"/>
      </w:pPr>
      <w:r w:rsidRPr="0083342D">
        <w:rPr>
          <w:color w:val="000000" w:themeColor="text1"/>
          <w:kern w:val="1"/>
          <w:szCs w:val="24"/>
        </w:rPr>
        <w:t>A Képviselő-testület úgy dönt,</w:t>
      </w:r>
      <w:r w:rsidRPr="0083342D">
        <w:rPr>
          <w:rFonts w:eastAsiaTheme="minorHAnsi"/>
          <w:color w:val="000000" w:themeColor="text1"/>
          <w:kern w:val="1"/>
          <w:szCs w:val="24"/>
        </w:rPr>
        <w:t xml:space="preserve"> hogy </w:t>
      </w:r>
      <w:r w:rsidR="00A32762">
        <w:t xml:space="preserve">a Budapest Főváros II. Kerületi Önkormányzat </w:t>
      </w:r>
      <w:r w:rsidR="00A32762">
        <w:rPr>
          <w:bCs/>
          <w:color w:val="000000"/>
          <w:szCs w:val="24"/>
        </w:rPr>
        <w:t xml:space="preserve">nem él </w:t>
      </w:r>
      <w:r w:rsidR="00A32762">
        <w:t xml:space="preserve">a </w:t>
      </w:r>
      <w:r w:rsidR="00A32762">
        <w:rPr>
          <w:kern w:val="2"/>
        </w:rPr>
        <w:t>Budapest II. kerület, Bimbó út 51. (Eszter utca 10.b) szám alatti, 12806 helyrajzi számú, 2475 m</w:t>
      </w:r>
      <w:r w:rsidR="00A32762" w:rsidRPr="001A5BB2">
        <w:rPr>
          <w:kern w:val="2"/>
          <w:vertAlign w:val="superscript"/>
        </w:rPr>
        <w:t>2</w:t>
      </w:r>
      <w:r w:rsidR="00A32762">
        <w:rPr>
          <w:kern w:val="2"/>
        </w:rPr>
        <w:t xml:space="preserve"> alapterületű, kivett udvar és kollégium megnevezésű ingatlan </w:t>
      </w:r>
      <w:r w:rsidR="00A32762" w:rsidRPr="00E46EE4">
        <w:t xml:space="preserve">tekintetében </w:t>
      </w:r>
      <w:r w:rsidR="00A32762">
        <w:t xml:space="preserve">az egyes állami tulajdonban lévő vagyontárgyak önkormányzatok tulajdonba adásáról szóló 1991. évi XXXIII. törvény 39.§ (2) bekezdésében </w:t>
      </w:r>
      <w:r w:rsidR="00A32762" w:rsidRPr="00AA53A9">
        <w:t xml:space="preserve">foglaltak </w:t>
      </w:r>
      <w:r w:rsidR="00A32762" w:rsidRPr="00E46EE4">
        <w:t>alapján fennálló elővásárlási jogával a Budapest Főváros Önkormányzata, mint tulajdonos képvisel</w:t>
      </w:r>
      <w:r w:rsidR="00596AFA">
        <w:t>etében eljáró Budapest Főváros V</w:t>
      </w:r>
      <w:r w:rsidR="00A32762" w:rsidRPr="00E46EE4">
        <w:t>agyonkezelő Központ Zrt. eladó</w:t>
      </w:r>
      <w:r w:rsidR="00A32762">
        <w:t xml:space="preserve">, </w:t>
      </w:r>
      <w:r w:rsidR="00A32762" w:rsidRPr="004D4B55">
        <w:t>valamint</w:t>
      </w:r>
      <w:r w:rsidR="00A32762">
        <w:t xml:space="preserve"> a </w:t>
      </w:r>
      <w:r w:rsidR="00A32762" w:rsidRPr="00E46EE4">
        <w:t xml:space="preserve">BMB-REAL Korlátolt Felelősségű Társaság (székhelye: 1024 Budapest, Ady Endre u. 19/A., Cg.01-09-270963) </w:t>
      </w:r>
      <w:r w:rsidR="00A32762" w:rsidRPr="004D4B55">
        <w:t>vevő</w:t>
      </w:r>
      <w:r w:rsidR="00A32762" w:rsidRPr="00E46EE4">
        <w:t xml:space="preserve"> között </w:t>
      </w:r>
      <w:r w:rsidR="00A32762">
        <w:t xml:space="preserve">410.500.000.- Ft  + Áfa </w:t>
      </w:r>
      <w:r w:rsidR="00A32762" w:rsidRPr="00E46EE4">
        <w:t>összegű vételár mellett</w:t>
      </w:r>
      <w:r w:rsidR="00A32762">
        <w:t xml:space="preserve"> </w:t>
      </w:r>
      <w:r w:rsidR="00596AFA">
        <w:t xml:space="preserve">a </w:t>
      </w:r>
      <w:r w:rsidR="00A32762">
        <w:t>2015. december 16. napján</w:t>
      </w:r>
      <w:r w:rsidR="00A32762" w:rsidRPr="00E46EE4">
        <w:t xml:space="preserve"> aláírt ingatlan adásvételi szerződés vonatkozásában.</w:t>
      </w:r>
    </w:p>
    <w:p w:rsidR="00A32762" w:rsidRDefault="00A32762" w:rsidP="00A32762">
      <w:pPr>
        <w:jc w:val="both"/>
      </w:pPr>
    </w:p>
    <w:p w:rsidR="00865E8A" w:rsidRPr="0083342D" w:rsidRDefault="00865E8A" w:rsidP="00865E8A">
      <w:pPr>
        <w:jc w:val="both"/>
        <w:rPr>
          <w:szCs w:val="24"/>
        </w:rPr>
      </w:pPr>
      <w:r w:rsidRPr="0083342D">
        <w:rPr>
          <w:b/>
          <w:szCs w:val="24"/>
        </w:rPr>
        <w:t>Felelős:</w:t>
      </w:r>
      <w:r w:rsidRPr="0083342D">
        <w:rPr>
          <w:szCs w:val="24"/>
        </w:rPr>
        <w:tab/>
        <w:t>Polgármester</w:t>
      </w:r>
    </w:p>
    <w:p w:rsidR="00865E8A" w:rsidRPr="0083342D" w:rsidRDefault="00865E8A" w:rsidP="00865E8A">
      <w:pPr>
        <w:jc w:val="both"/>
        <w:rPr>
          <w:szCs w:val="24"/>
        </w:rPr>
      </w:pPr>
      <w:r w:rsidRPr="0083342D">
        <w:rPr>
          <w:b/>
          <w:szCs w:val="24"/>
        </w:rPr>
        <w:t>Határidő:</w:t>
      </w:r>
      <w:r w:rsidR="00A32762">
        <w:rPr>
          <w:szCs w:val="24"/>
        </w:rPr>
        <w:tab/>
        <w:t>30</w:t>
      </w:r>
      <w:r w:rsidRPr="0083342D">
        <w:rPr>
          <w:szCs w:val="24"/>
        </w:rPr>
        <w:t xml:space="preserve"> nap</w:t>
      </w:r>
    </w:p>
    <w:p w:rsidR="00865E8A" w:rsidRPr="0083342D" w:rsidRDefault="00865E8A" w:rsidP="00865E8A">
      <w:pPr>
        <w:rPr>
          <w:szCs w:val="24"/>
        </w:rPr>
      </w:pPr>
    </w:p>
    <w:p w:rsidR="00865E8A" w:rsidRPr="0083342D" w:rsidRDefault="00865E8A" w:rsidP="00865E8A">
      <w:pPr>
        <w:rPr>
          <w:i/>
          <w:szCs w:val="24"/>
        </w:rPr>
      </w:pPr>
      <w:r w:rsidRPr="0083342D">
        <w:rPr>
          <w:i/>
          <w:szCs w:val="24"/>
        </w:rPr>
        <w:t>A határozat meghozatalához egyszerű szótöbbség szükséges.</w:t>
      </w:r>
    </w:p>
    <w:p w:rsidR="00865E8A" w:rsidRPr="00A32762" w:rsidRDefault="00865E8A" w:rsidP="00865E8A">
      <w:pPr>
        <w:tabs>
          <w:tab w:val="right" w:pos="0"/>
        </w:tabs>
        <w:jc w:val="both"/>
        <w:rPr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42D">
        <w:rPr>
          <w:rFonts w:ascii="Times New Roman" w:hAnsi="Times New Roman"/>
          <w:sz w:val="24"/>
          <w:szCs w:val="24"/>
        </w:rPr>
        <w:t>Budapest, 2016. január 18.</w:t>
      </w: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b/>
          <w:sz w:val="24"/>
          <w:szCs w:val="24"/>
        </w:rPr>
        <w:t>Dr. Láng Zsolt</w:t>
      </w: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42D">
        <w:rPr>
          <w:rFonts w:ascii="Times New Roman" w:hAnsi="Times New Roman"/>
          <w:sz w:val="24"/>
          <w:szCs w:val="24"/>
        </w:rPr>
        <w:t xml:space="preserve"> </w:t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</w:r>
      <w:r w:rsidRPr="0083342D">
        <w:rPr>
          <w:rFonts w:ascii="Times New Roman" w:hAnsi="Times New Roman"/>
          <w:sz w:val="24"/>
          <w:szCs w:val="24"/>
        </w:rPr>
        <w:tab/>
        <w:t xml:space="preserve">  Polgármester</w:t>
      </w: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62" w:rsidRPr="0083342D" w:rsidRDefault="00A32762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Pr="0083342D" w:rsidRDefault="00865E8A" w:rsidP="00865E8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5E8A" w:rsidRPr="0083342D" w:rsidRDefault="00865E8A" w:rsidP="00865E8A">
      <w:pPr>
        <w:tabs>
          <w:tab w:val="center" w:pos="6195"/>
        </w:tabs>
        <w:jc w:val="both"/>
        <w:rPr>
          <w:rFonts w:eastAsia="Times New Roman"/>
          <w:b/>
          <w:szCs w:val="24"/>
          <w:u w:val="single"/>
          <w:lang w:eastAsia="ar-SA"/>
        </w:rPr>
      </w:pPr>
      <w:r w:rsidRPr="0083342D">
        <w:rPr>
          <w:rFonts w:eastAsia="Times New Roman"/>
          <w:b/>
          <w:szCs w:val="24"/>
          <w:u w:val="single"/>
          <w:lang w:eastAsia="ar-SA"/>
        </w:rPr>
        <w:t>Mellékletek:</w:t>
      </w:r>
    </w:p>
    <w:p w:rsidR="00A32762" w:rsidRPr="00A32762" w:rsidRDefault="00596AFA" w:rsidP="00A327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2762" w:rsidRPr="000331B8">
          <w:rPr>
            <w:rStyle w:val="Hiperhivatkozs"/>
            <w:rFonts w:ascii="Times New Roman" w:hAnsi="Times New Roman" w:cs="Times New Roman"/>
            <w:sz w:val="24"/>
            <w:szCs w:val="24"/>
          </w:rPr>
          <w:t>tulajdoni lap</w:t>
        </w:r>
      </w:hyperlink>
    </w:p>
    <w:p w:rsidR="00A32762" w:rsidRPr="00A32762" w:rsidRDefault="00596AFA" w:rsidP="00A327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32762" w:rsidRPr="000331B8">
          <w:rPr>
            <w:rStyle w:val="Hiperhivatkozs"/>
            <w:rFonts w:ascii="Times New Roman" w:hAnsi="Times New Roman" w:cs="Times New Roman"/>
            <w:sz w:val="24"/>
            <w:szCs w:val="24"/>
          </w:rPr>
          <w:t>helyszínrajz</w:t>
        </w:r>
      </w:hyperlink>
    </w:p>
    <w:p w:rsidR="00A20382" w:rsidRPr="00A32762" w:rsidRDefault="00596AFA" w:rsidP="00A3276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32762" w:rsidRPr="000331B8">
          <w:rPr>
            <w:rStyle w:val="Hiperhivatkozs"/>
            <w:rFonts w:ascii="Times New Roman" w:hAnsi="Times New Roman" w:cs="Times New Roman"/>
            <w:sz w:val="24"/>
            <w:szCs w:val="24"/>
          </w:rPr>
          <w:t>megkeresés és adásvételi szerződés</w:t>
        </w:r>
      </w:hyperlink>
    </w:p>
    <w:sectPr w:rsidR="00A20382" w:rsidRPr="00A32762" w:rsidSect="008F0BE7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14" w:rsidRDefault="000331B8">
      <w:r>
        <w:separator/>
      </w:r>
    </w:p>
  </w:endnote>
  <w:endnote w:type="continuationSeparator" w:id="0">
    <w:p w:rsidR="00B00D14" w:rsidRDefault="000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2F" w:rsidRDefault="00A32762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5E2F" w:rsidRDefault="00596AFA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2F" w:rsidRDefault="00A32762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6AFA">
      <w:rPr>
        <w:rStyle w:val="Oldalszm"/>
        <w:noProof/>
      </w:rPr>
      <w:t>3</w:t>
    </w:r>
    <w:r>
      <w:rPr>
        <w:rStyle w:val="Oldalszm"/>
      </w:rPr>
      <w:fldChar w:fldCharType="end"/>
    </w:r>
  </w:p>
  <w:p w:rsidR="00C95E2F" w:rsidRDefault="00596AFA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14" w:rsidRDefault="000331B8">
      <w:r>
        <w:separator/>
      </w:r>
    </w:p>
  </w:footnote>
  <w:footnote w:type="continuationSeparator" w:id="0">
    <w:p w:rsidR="00B00D14" w:rsidRDefault="0003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B4229"/>
    <w:multiLevelType w:val="hybridMultilevel"/>
    <w:tmpl w:val="25CC8B6E"/>
    <w:lvl w:ilvl="0" w:tplc="EEEEC9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62DA5"/>
    <w:multiLevelType w:val="hybridMultilevel"/>
    <w:tmpl w:val="9E9C54E4"/>
    <w:lvl w:ilvl="0" w:tplc="12409514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8A"/>
    <w:rsid w:val="000331B8"/>
    <w:rsid w:val="00596AFA"/>
    <w:rsid w:val="00865E8A"/>
    <w:rsid w:val="00A20382"/>
    <w:rsid w:val="00A32762"/>
    <w:rsid w:val="00B0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865F-6D22-4F66-88CB-38C6CED9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5E8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65E8A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65E8A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865E8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865E8A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865E8A"/>
  </w:style>
  <w:style w:type="paragraph" w:customStyle="1" w:styleId="western">
    <w:name w:val="western"/>
    <w:basedOn w:val="Norml"/>
    <w:rsid w:val="00865E8A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65E8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865E8A"/>
    <w:rPr>
      <w:color w:val="0563C1" w:themeColor="hyperlink"/>
      <w:u w:val="singl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3276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32762"/>
    <w:rPr>
      <w:rFonts w:ascii="Times New Roman" w:eastAsia="Arial Unicode MS" w:hAnsi="Times New Roman" w:cs="Times New Roman"/>
      <w:sz w:val="16"/>
      <w:szCs w:val="16"/>
    </w:rPr>
  </w:style>
  <w:style w:type="paragraph" w:styleId="NormlWeb">
    <w:name w:val="Normal (Web)"/>
    <w:basedOn w:val="Norml"/>
    <w:rsid w:val="00A32762"/>
    <w:pPr>
      <w:widowControl/>
      <w:suppressAutoHyphens w:val="0"/>
      <w:spacing w:before="280" w:after="119"/>
    </w:pPr>
    <w:rPr>
      <w:rFonts w:eastAsia="Times New Roman"/>
      <w:szCs w:val="24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033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%20mell&#233;klet%20helysz&#237;nrajz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1.%20mell&#233;klet%20tulajdoni%20lap%20m&#225;sola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3.%20mell&#233;klet%20megkeres&#233;s,%20ad&#225;sv&#233;teli%20szerz&#337;d&#233;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4656</Characters>
  <Application>Microsoft Office Word</Application>
  <DocSecurity>0</DocSecurity>
  <Lines>38</Lines>
  <Paragraphs>10</Paragraphs>
  <ScaleCrop>false</ScaleCrop>
  <Company>Budapest II. kerületi Polgármesteri Hivatal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dcterms:created xsi:type="dcterms:W3CDTF">2016-01-18T12:46:00Z</dcterms:created>
  <dcterms:modified xsi:type="dcterms:W3CDTF">2016-01-19T12:17:00Z</dcterms:modified>
</cp:coreProperties>
</file>