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31" w:rsidRDefault="00705331" w:rsidP="00705331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05331">
        <w:rPr>
          <w:rFonts w:ascii="Times New Roman" w:hAnsi="Times New Roman" w:cs="Times New Roman"/>
        </w:rPr>
        <w:t>…</w:t>
      </w:r>
      <w:proofErr w:type="gramStart"/>
      <w:r w:rsidRPr="00705331">
        <w:rPr>
          <w:rFonts w:ascii="Times New Roman" w:hAnsi="Times New Roman" w:cs="Times New Roman"/>
        </w:rPr>
        <w:t>…………………</w:t>
      </w:r>
      <w:proofErr w:type="gramEnd"/>
      <w:r w:rsidRPr="00705331">
        <w:rPr>
          <w:rFonts w:ascii="Times New Roman" w:hAnsi="Times New Roman" w:cs="Times New Roman"/>
        </w:rPr>
        <w:t>napirend</w:t>
      </w:r>
    </w:p>
    <w:p w:rsidR="00E73FC4" w:rsidRDefault="00E73FC4" w:rsidP="00E73FC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Előterjesztve: a Gazdasági és Tulajdonosi </w:t>
      </w:r>
    </w:p>
    <w:p w:rsidR="00E73FC4" w:rsidRDefault="00E73FC4" w:rsidP="00E73FC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Bizottsághoz</w:t>
      </w:r>
    </w:p>
    <w:p w:rsidR="00705331" w:rsidRDefault="00705331" w:rsidP="00705331">
      <w:pPr>
        <w:jc w:val="right"/>
        <w:rPr>
          <w:rFonts w:ascii="Times New Roman" w:hAnsi="Times New Roman" w:cs="Times New Roman"/>
        </w:rPr>
      </w:pPr>
    </w:p>
    <w:p w:rsidR="00705331" w:rsidRDefault="00705331" w:rsidP="00705331">
      <w:pPr>
        <w:jc w:val="right"/>
        <w:rPr>
          <w:rFonts w:ascii="Times New Roman" w:hAnsi="Times New Roman" w:cs="Times New Roman"/>
        </w:rPr>
      </w:pPr>
    </w:p>
    <w:p w:rsidR="00705331" w:rsidRDefault="00705331" w:rsidP="00705331">
      <w:pPr>
        <w:jc w:val="right"/>
        <w:rPr>
          <w:rFonts w:ascii="Times New Roman" w:hAnsi="Times New Roman" w:cs="Times New Roman"/>
        </w:rPr>
      </w:pPr>
    </w:p>
    <w:p w:rsidR="00705331" w:rsidRDefault="00705331" w:rsidP="007053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331">
        <w:rPr>
          <w:rFonts w:ascii="Times New Roman" w:hAnsi="Times New Roman" w:cs="Times New Roman"/>
          <w:b/>
          <w:sz w:val="24"/>
          <w:szCs w:val="24"/>
        </w:rPr>
        <w:t xml:space="preserve"> E L Ő T E R J E S Z T É S </w:t>
      </w:r>
    </w:p>
    <w:p w:rsidR="00705331" w:rsidRDefault="003A5EA1" w:rsidP="007053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Képviselő-testület 2015. október </w:t>
      </w:r>
      <w:r w:rsidR="00E73FC4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E73FC4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i ülésére </w:t>
      </w:r>
    </w:p>
    <w:p w:rsidR="003A5EA1" w:rsidRDefault="003A5EA1" w:rsidP="007053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EA1" w:rsidRDefault="003A5EA1" w:rsidP="007053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EA1" w:rsidRDefault="003A5EA1" w:rsidP="003A5E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EA1" w:rsidRDefault="003A5EA1" w:rsidP="003A5E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EA1" w:rsidRDefault="003A5EA1" w:rsidP="003A5E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3A5EA1">
        <w:rPr>
          <w:rFonts w:ascii="Times New Roman" w:hAnsi="Times New Roman" w:cs="Times New Roman"/>
          <w:sz w:val="24"/>
          <w:szCs w:val="24"/>
        </w:rPr>
        <w:t>Javaslat a Budapesti Műszaki Szakképzési Centrummal kötendő Vagyonkezelési Szerződés jóváhagyására</w:t>
      </w:r>
    </w:p>
    <w:p w:rsidR="003A5EA1" w:rsidRDefault="003A5EA1" w:rsidP="003A5E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EA1" w:rsidRDefault="003A5EA1" w:rsidP="003A5E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3A5EA1">
        <w:rPr>
          <w:rFonts w:ascii="Times New Roman" w:hAnsi="Times New Roman" w:cs="Times New Roman"/>
          <w:b/>
          <w:sz w:val="24"/>
          <w:szCs w:val="24"/>
        </w:rPr>
        <w:t>észítette</w:t>
      </w:r>
      <w:proofErr w:type="gramStart"/>
      <w:r w:rsidRPr="003A5EA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A5EA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3A5EA1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EA1">
        <w:rPr>
          <w:rFonts w:ascii="Times New Roman" w:hAnsi="Times New Roman" w:cs="Times New Roman"/>
          <w:sz w:val="24"/>
          <w:szCs w:val="24"/>
        </w:rPr>
        <w:t>Ötvös Zoltán irodavezető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5EA1" w:rsidRDefault="003A5EA1" w:rsidP="003A5E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EA1" w:rsidRDefault="003A5EA1" w:rsidP="003A5E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Egyeztetve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5EA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3A5EA1">
        <w:rPr>
          <w:rFonts w:ascii="Times New Roman" w:hAnsi="Times New Roman" w:cs="Times New Roman"/>
          <w:sz w:val="24"/>
          <w:szCs w:val="24"/>
        </w:rPr>
        <w:t>……………………………………Dankó Virág alpolgármester</w:t>
      </w:r>
    </w:p>
    <w:p w:rsidR="003A5EA1" w:rsidRDefault="003A5EA1" w:rsidP="003A5E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EA1" w:rsidRDefault="003A5EA1" w:rsidP="003A5E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EA1" w:rsidRDefault="003A5EA1" w:rsidP="003A5EA1">
      <w:pPr>
        <w:jc w:val="both"/>
        <w:rPr>
          <w:rFonts w:ascii="Times New Roman" w:hAnsi="Times New Roman" w:cs="Times New Roman"/>
          <w:sz w:val="24"/>
          <w:szCs w:val="24"/>
        </w:rPr>
      </w:pPr>
      <w:r w:rsidRPr="003A5EA1">
        <w:rPr>
          <w:rFonts w:ascii="Times New Roman" w:hAnsi="Times New Roman" w:cs="Times New Roman"/>
          <w:b/>
          <w:sz w:val="24"/>
          <w:szCs w:val="24"/>
        </w:rPr>
        <w:t>Látta</w:t>
      </w:r>
      <w:proofErr w:type="gramStart"/>
      <w:r w:rsidRPr="003A5EA1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……………………………………………dr. Szalai Tibor jegyző </w:t>
      </w:r>
    </w:p>
    <w:p w:rsidR="003A5EA1" w:rsidRDefault="003A5EA1" w:rsidP="003A5E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EA1" w:rsidRDefault="003A5EA1" w:rsidP="003A5E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EA1" w:rsidRDefault="003A5EA1" w:rsidP="003A5E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EA1" w:rsidRDefault="003A5EA1" w:rsidP="003A5E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napirend zárt tárgyalást nem igényel. </w:t>
      </w:r>
    </w:p>
    <w:p w:rsidR="003A5EA1" w:rsidRDefault="003A5EA1" w:rsidP="003A5E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EA1" w:rsidRDefault="003A5EA1" w:rsidP="003A5E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5EA1" w:rsidRDefault="003A5EA1" w:rsidP="003A5E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5EA1" w:rsidRDefault="003A5EA1" w:rsidP="003A5E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5EA1" w:rsidRDefault="003A5EA1" w:rsidP="003A5E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5EA1" w:rsidRDefault="003A5EA1" w:rsidP="003A5E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6D07" w:rsidRDefault="00976D07" w:rsidP="003A5E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D07" w:rsidRDefault="00976D07" w:rsidP="003A5E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D07" w:rsidRDefault="00976D07" w:rsidP="003A5E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EA1" w:rsidRDefault="003A5EA1" w:rsidP="003A5E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EA1">
        <w:rPr>
          <w:rFonts w:ascii="Times New Roman" w:hAnsi="Times New Roman" w:cs="Times New Roman"/>
          <w:b/>
          <w:sz w:val="24"/>
          <w:szCs w:val="24"/>
        </w:rPr>
        <w:t xml:space="preserve">Tisztelt </w:t>
      </w:r>
      <w:proofErr w:type="gramStart"/>
      <w:r w:rsidRPr="003A5EA1">
        <w:rPr>
          <w:rFonts w:ascii="Times New Roman" w:hAnsi="Times New Roman" w:cs="Times New Roman"/>
          <w:b/>
          <w:sz w:val="24"/>
          <w:szCs w:val="24"/>
        </w:rPr>
        <w:t>Képviselő-testület !</w:t>
      </w:r>
      <w:proofErr w:type="gramEnd"/>
    </w:p>
    <w:p w:rsidR="003A5EA1" w:rsidRDefault="003A5EA1" w:rsidP="003A5E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EA1" w:rsidRDefault="003A5EA1" w:rsidP="003A5EA1">
      <w:pPr>
        <w:pStyle w:val="Szvegtrzs"/>
        <w:jc w:val="both"/>
      </w:pPr>
      <w:r>
        <w:t>A</w:t>
      </w:r>
      <w:r w:rsidRPr="004B3677">
        <w:t xml:space="preserve"> Klebelsberg Intézményfenntartó Központ </w:t>
      </w:r>
      <w:r>
        <w:t xml:space="preserve">(a továbbiakban: KLIK) </w:t>
      </w:r>
      <w:r w:rsidRPr="004B3677">
        <w:t>fenntartásában működő egyes szakképző intézmények átadásáról, valamint egyes kormányrendeleteknek a szakképzés intézményrendszerének átalakításával összefüggő módosításáról szóló 146/2015. (VI. 12.) Korm. rendelet</w:t>
      </w:r>
      <w:r>
        <w:t xml:space="preserve"> (a továbbiakban: Rendelet) alapján </w:t>
      </w:r>
      <w:r w:rsidRPr="00757987">
        <w:t xml:space="preserve">a köznevelési feladatok hatékonyabb ellátása céljából </w:t>
      </w:r>
      <w:r>
        <w:t xml:space="preserve">– a </w:t>
      </w:r>
      <w:proofErr w:type="spellStart"/>
      <w:r>
        <w:t>KLIK-ből</w:t>
      </w:r>
      <w:proofErr w:type="spellEnd"/>
      <w:r>
        <w:t xml:space="preserve"> a Rendelet szabályai értelmében kivált köznevelési intézményekből – </w:t>
      </w:r>
      <w:r w:rsidRPr="00757987">
        <w:t>szakképzési centrumok</w:t>
      </w:r>
      <w:r>
        <w:t xml:space="preserve"> jöttek létre</w:t>
      </w:r>
      <w:r w:rsidRPr="00757987">
        <w:t>.</w:t>
      </w:r>
    </w:p>
    <w:p w:rsidR="003A5EA1" w:rsidRPr="00757987" w:rsidRDefault="003A5EA1" w:rsidP="003A5EA1">
      <w:pPr>
        <w:pStyle w:val="Szvegtrzs"/>
        <w:jc w:val="both"/>
        <w:rPr>
          <w:b/>
        </w:rPr>
      </w:pPr>
    </w:p>
    <w:p w:rsidR="003A5EA1" w:rsidRDefault="003A5EA1" w:rsidP="003A5EA1">
      <w:pPr>
        <w:pStyle w:val="Szvegtrzs"/>
        <w:jc w:val="both"/>
      </w:pPr>
      <w:r w:rsidRPr="00757987">
        <w:t xml:space="preserve">A szakképzésről szóló 2011. évi CLXXXVII. törvény </w:t>
      </w:r>
      <w:r>
        <w:t xml:space="preserve">(a továbbiakban: Sztv.) </w:t>
      </w:r>
      <w:r w:rsidRPr="00C67C7D">
        <w:t xml:space="preserve">92/B. § (4) bekezdése </w:t>
      </w:r>
      <w:r>
        <w:t xml:space="preserve">értelmében a </w:t>
      </w:r>
      <w:r w:rsidRPr="00757987">
        <w:t xml:space="preserve">szakképzési </w:t>
      </w:r>
      <w:r w:rsidRPr="00C67C7D">
        <w:t>centrumok által 2015. július 1-jével átve</w:t>
      </w:r>
      <w:r>
        <w:t>nni rendelt</w:t>
      </w:r>
      <w:r w:rsidRPr="00C67C7D">
        <w:t xml:space="preserve"> </w:t>
      </w:r>
      <w:r w:rsidRPr="00757987">
        <w:t>közfel</w:t>
      </w:r>
      <w:r w:rsidRPr="00C67C7D">
        <w:t>adat</w:t>
      </w:r>
      <w:r>
        <w:t>ok</w:t>
      </w:r>
      <w:r w:rsidRPr="00C67C7D">
        <w:t xml:space="preserve"> ellátását szolgáló ingatlanvagyon a</w:t>
      </w:r>
      <w:r>
        <w:t>z</w:t>
      </w:r>
      <w:r w:rsidRPr="00C67C7D">
        <w:t xml:space="preserve"> </w:t>
      </w:r>
      <w:r w:rsidRPr="00757987">
        <w:t>átvevő szakképzési centrum ingyenes vagyonkezelésébe kerül</w:t>
      </w:r>
      <w:r w:rsidRPr="00C67C7D">
        <w:t xml:space="preserve"> a közfeladat átvételének időpontjától a közfeladat szakképzési centrum részéről történő ellátásának az </w:t>
      </w:r>
      <w:r w:rsidRPr="00CE7C62">
        <w:t>adott ingatlanban történő megszűnésének időpontjáig.</w:t>
      </w:r>
    </w:p>
    <w:p w:rsidR="003A5EA1" w:rsidRDefault="003A5EA1" w:rsidP="003A5EA1">
      <w:pPr>
        <w:pStyle w:val="Szvegtrzs"/>
        <w:jc w:val="both"/>
      </w:pPr>
    </w:p>
    <w:p w:rsidR="003A5EA1" w:rsidRPr="00C67C7D" w:rsidRDefault="003A5EA1" w:rsidP="003A5EA1">
      <w:pPr>
        <w:pStyle w:val="Szvegtrzs"/>
        <w:jc w:val="both"/>
      </w:pPr>
      <w:r w:rsidRPr="00FA7B6F">
        <w:t>Az Sztv. 92. § (5) bekezdése alapján az ingatlan-</w:t>
      </w:r>
      <w:r w:rsidRPr="00757987">
        <w:t>vagyonkezelés részletes szabályairól, továbbá a térségi integrált szakképző központ feladatellátását biztosító ingóvagyon átadás-átvételéről 2015. január 1-jei állapot szerint a szakképzési centrum és az ingatlan, illetve ingó vagyon tulajdonosa</w:t>
      </w:r>
      <w:r w:rsidRPr="00C67C7D">
        <w:t xml:space="preserve"> legkésőbb 2015. október 31-ig </w:t>
      </w:r>
      <w:r w:rsidRPr="00757987">
        <w:t xml:space="preserve">megállapodást kell, hogy </w:t>
      </w:r>
      <w:r w:rsidRPr="00C67C7D">
        <w:t>kössön.</w:t>
      </w:r>
    </w:p>
    <w:p w:rsidR="003A5EA1" w:rsidRDefault="003A5EA1" w:rsidP="003A5E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EA1" w:rsidRPr="003A5EA1" w:rsidRDefault="003A5EA1" w:rsidP="003A5EA1">
      <w:pPr>
        <w:pStyle w:val="ll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EA1">
        <w:rPr>
          <w:rFonts w:ascii="Times New Roman" w:hAnsi="Times New Roman" w:cs="Times New Roman"/>
          <w:sz w:val="24"/>
          <w:szCs w:val="24"/>
        </w:rPr>
        <w:t xml:space="preserve">A nemzeti köznevelésről szóló 2011. évi CXC. törvény (a továbbiakban: </w:t>
      </w:r>
      <w:proofErr w:type="spellStart"/>
      <w:r w:rsidRPr="003A5EA1">
        <w:rPr>
          <w:rFonts w:ascii="Times New Roman" w:hAnsi="Times New Roman" w:cs="Times New Roman"/>
          <w:sz w:val="24"/>
          <w:szCs w:val="24"/>
        </w:rPr>
        <w:t>Nkt</w:t>
      </w:r>
      <w:proofErr w:type="spellEnd"/>
      <w:r w:rsidRPr="003A5EA1">
        <w:rPr>
          <w:rFonts w:ascii="Times New Roman" w:hAnsi="Times New Roman" w:cs="Times New Roman"/>
          <w:sz w:val="24"/>
          <w:szCs w:val="24"/>
        </w:rPr>
        <w:t>.) 74.§ (1) bekezdése alapján 2013. január 1-jétől „az állam gondoskodik - az óvodai nevelés, a nemzetiséghez tartozók óvodai nevelése, a többi gyermekkel, tanulóval együtt nevelhető, oktatható sajátos nevelési igényű gyermekek óvodai nevelése kivételével - a köznevelési alapfeladatok ellátásáról”. A Rendelet 1.§ értelmében a</w:t>
      </w:r>
      <w:r w:rsidRPr="003A5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A5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KLIK-ből</w:t>
      </w:r>
      <w:proofErr w:type="spellEnd"/>
      <w:r w:rsidRPr="003A5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kiválással érintett köznevelési intézményből a szakképzésért és felnőttképzésért felelős miniszter a költségvetési szerv alapítására vonatkozó szabályok szerint szakképzési centrumokat alapított.</w:t>
      </w:r>
      <w:r w:rsidRPr="003A5EA1">
        <w:rPr>
          <w:rFonts w:ascii="Times New Roman" w:hAnsi="Times New Roman" w:cs="Times New Roman"/>
          <w:sz w:val="24"/>
          <w:szCs w:val="24"/>
        </w:rPr>
        <w:t xml:space="preserve"> A </w:t>
      </w:r>
      <w:r w:rsidRPr="003A5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közfeladat átvételére 2015. július 1-jével került sor. Az átalakítás tekintetében a KLIK jogutódja a szakképzési centrum. </w:t>
      </w:r>
    </w:p>
    <w:p w:rsidR="003A5EA1" w:rsidRPr="00FC393C" w:rsidRDefault="003A5EA1" w:rsidP="003A5EA1">
      <w:pPr>
        <w:pStyle w:val="Szvegtrzs"/>
        <w:jc w:val="both"/>
        <w:rPr>
          <w:color w:val="00000A"/>
          <w:szCs w:val="24"/>
        </w:rPr>
      </w:pPr>
    </w:p>
    <w:p w:rsidR="003A5EA1" w:rsidRPr="003A5EA1" w:rsidRDefault="003A5EA1" w:rsidP="003A5EA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A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3A5EA1">
        <w:rPr>
          <w:rFonts w:ascii="Times New Roman" w:hAnsi="Times New Roman" w:cs="Times New Roman"/>
          <w:sz w:val="24"/>
          <w:szCs w:val="24"/>
        </w:rPr>
        <w:t>Nkt</w:t>
      </w:r>
      <w:proofErr w:type="spellEnd"/>
      <w:r w:rsidRPr="003A5E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A5EA1">
        <w:rPr>
          <w:rFonts w:ascii="Times New Roman" w:hAnsi="Times New Roman" w:cs="Times New Roman"/>
          <w:sz w:val="24"/>
          <w:szCs w:val="24"/>
        </w:rPr>
        <w:t>76.§ (5) bekezdés a) pontja, valamint köznevelési feladatot ellátó egyes önkormányzati fenntartású intézmények állami fenntartásba vételéről szóló 2012. évi CLXXXVIII. törvény (a továbbiakban: Törvény) 8.§ (1) bekezdés b) pontja alapján az Önkormányzat tulajdonában levő, az intézmény(</w:t>
      </w:r>
      <w:proofErr w:type="spellStart"/>
      <w:r w:rsidRPr="003A5EA1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3A5EA1">
        <w:rPr>
          <w:rFonts w:ascii="Times New Roman" w:hAnsi="Times New Roman" w:cs="Times New Roman"/>
          <w:sz w:val="24"/>
          <w:szCs w:val="24"/>
        </w:rPr>
        <w:t>) feladatainak ellátását szolgáló ingatlan és ingó vagyon – ideértve a taneszközöket, továbbá az intézmény(</w:t>
      </w:r>
      <w:proofErr w:type="spellStart"/>
      <w:r w:rsidRPr="003A5EA1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3A5EA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A5EA1">
        <w:rPr>
          <w:rFonts w:ascii="Times New Roman" w:hAnsi="Times New Roman" w:cs="Times New Roman"/>
          <w:sz w:val="24"/>
          <w:szCs w:val="24"/>
        </w:rPr>
        <w:t>ben</w:t>
      </w:r>
      <w:proofErr w:type="spellEnd"/>
      <w:r w:rsidRPr="003A5EA1">
        <w:rPr>
          <w:rFonts w:ascii="Times New Roman" w:hAnsi="Times New Roman" w:cs="Times New Roman"/>
          <w:sz w:val="24"/>
          <w:szCs w:val="24"/>
        </w:rPr>
        <w:t xml:space="preserve"> levő eszközöket, felszereléseket –, az intézmény(</w:t>
      </w:r>
      <w:proofErr w:type="spellStart"/>
      <w:r w:rsidRPr="003A5EA1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3A5EA1">
        <w:rPr>
          <w:rFonts w:ascii="Times New Roman" w:hAnsi="Times New Roman" w:cs="Times New Roman"/>
          <w:sz w:val="24"/>
          <w:szCs w:val="24"/>
        </w:rPr>
        <w:t>) feladatainak ellátását szolgáló ingatlan a  Centrum ingyenes vagyonkezelésébe kerül.</w:t>
      </w:r>
      <w:proofErr w:type="gramEnd"/>
    </w:p>
    <w:p w:rsidR="003A5EA1" w:rsidRDefault="003A5EA1" w:rsidP="003A5E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0AE" w:rsidRDefault="003A5EA1" w:rsidP="003A5EA1">
      <w:pPr>
        <w:jc w:val="both"/>
        <w:rPr>
          <w:rFonts w:ascii="Times" w:hAnsi="Times" w:cs="Arial"/>
          <w:noProof/>
        </w:rPr>
      </w:pPr>
      <w:r w:rsidRPr="003A5EA1">
        <w:rPr>
          <w:rFonts w:ascii="Times New Roman" w:hAnsi="Times New Roman" w:cs="Times New Roman"/>
          <w:sz w:val="24"/>
          <w:szCs w:val="24"/>
        </w:rPr>
        <w:t>Jelen előterjesztésben a</w:t>
      </w:r>
      <w:r w:rsidR="008A50AE">
        <w:rPr>
          <w:rFonts w:ascii="Times New Roman" w:hAnsi="Times New Roman" w:cs="Times New Roman"/>
          <w:sz w:val="24"/>
          <w:szCs w:val="24"/>
        </w:rPr>
        <w:t xml:space="preserve">z Önkormányzatunk tulajdonában lévő két </w:t>
      </w:r>
      <w:proofErr w:type="gramStart"/>
      <w:r w:rsidR="008A50AE">
        <w:rPr>
          <w:rFonts w:ascii="Times New Roman" w:hAnsi="Times New Roman" w:cs="Times New Roman"/>
          <w:sz w:val="24"/>
          <w:szCs w:val="24"/>
        </w:rPr>
        <w:t>ingatlannak  (</w:t>
      </w:r>
      <w:proofErr w:type="gramEnd"/>
      <w:r w:rsidR="008A50AE">
        <w:rPr>
          <w:rFonts w:ascii="Times New Roman" w:hAnsi="Times New Roman" w:cs="Times New Roman"/>
          <w:sz w:val="24"/>
          <w:szCs w:val="24"/>
        </w:rPr>
        <w:t xml:space="preserve">II., Lajos u.5. </w:t>
      </w:r>
      <w:proofErr w:type="gramStart"/>
      <w:r w:rsidR="008A50AE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="008A50AE">
        <w:rPr>
          <w:rFonts w:ascii="Times New Roman" w:hAnsi="Times New Roman" w:cs="Times New Roman"/>
          <w:sz w:val="24"/>
          <w:szCs w:val="24"/>
        </w:rPr>
        <w:t xml:space="preserve"> a II., Lajos u. 7.) a közfeladatot ellátó </w:t>
      </w:r>
      <w:r w:rsidR="00976D07">
        <w:rPr>
          <w:rFonts w:ascii="Times New Roman" w:hAnsi="Times New Roman" w:cs="Times New Roman"/>
          <w:sz w:val="24"/>
          <w:szCs w:val="24"/>
        </w:rPr>
        <w:t xml:space="preserve">Budapesti Műszaki </w:t>
      </w:r>
      <w:r w:rsidR="008A50AE">
        <w:rPr>
          <w:rFonts w:ascii="Times New Roman" w:hAnsi="Times New Roman" w:cs="Times New Roman"/>
          <w:sz w:val="24"/>
          <w:szCs w:val="24"/>
        </w:rPr>
        <w:t xml:space="preserve">Centrum ingyenes vagyonkezelésébe adására teszünk javaslatot. Ezen a két ingatlanon működik – hosszú évtizedek óta </w:t>
      </w:r>
      <w:r w:rsidR="00A21D4B">
        <w:rPr>
          <w:rFonts w:ascii="Times New Roman" w:hAnsi="Times New Roman" w:cs="Times New Roman"/>
          <w:sz w:val="24"/>
          <w:szCs w:val="24"/>
        </w:rPr>
        <w:t>–</w:t>
      </w:r>
      <w:r w:rsidR="008A50AE">
        <w:rPr>
          <w:rFonts w:ascii="Times New Roman" w:hAnsi="Times New Roman" w:cs="Times New Roman"/>
          <w:sz w:val="24"/>
          <w:szCs w:val="24"/>
        </w:rPr>
        <w:t xml:space="preserve"> </w:t>
      </w:r>
      <w:r w:rsidR="00A21D4B">
        <w:rPr>
          <w:rFonts w:ascii="Times New Roman" w:hAnsi="Times New Roman" w:cs="Times New Roman"/>
          <w:sz w:val="24"/>
          <w:szCs w:val="24"/>
        </w:rPr>
        <w:t xml:space="preserve">a </w:t>
      </w:r>
      <w:r w:rsidR="008A50AE" w:rsidRPr="00D40F92">
        <w:rPr>
          <w:rFonts w:ascii="Times" w:hAnsi="Times" w:cs="Arial"/>
          <w:noProof/>
        </w:rPr>
        <w:t>Than Károly Ökoiskola, Gimnázium, Szakközépiskola és Szakiskola</w:t>
      </w:r>
      <w:r w:rsidR="008A50AE">
        <w:rPr>
          <w:rFonts w:ascii="Times" w:hAnsi="Times" w:cs="Arial"/>
          <w:noProof/>
        </w:rPr>
        <w:t xml:space="preserve"> és a sportpályája. </w:t>
      </w:r>
    </w:p>
    <w:p w:rsidR="00924EED" w:rsidRDefault="008A50AE" w:rsidP="003A5EA1">
      <w:pPr>
        <w:jc w:val="both"/>
        <w:rPr>
          <w:rFonts w:ascii="Times" w:hAnsi="Times" w:cs="Arial"/>
          <w:noProof/>
        </w:rPr>
      </w:pPr>
      <w:r>
        <w:rPr>
          <w:rFonts w:ascii="Times" w:hAnsi="Times" w:cs="Arial"/>
          <w:noProof/>
        </w:rPr>
        <w:lastRenderedPageBreak/>
        <w:t>Tekintettel arra, hogy az intézmény fenntartója 2012. december 31-ig a  Fővárosi Önkormányzat volt, majd állami fenntartásba került, Önkormányzatunk a vagyonkezelési szerződést csak az ingatlanok vonatkozásában tudja megkötni.</w:t>
      </w:r>
    </w:p>
    <w:p w:rsidR="003A5EA1" w:rsidRPr="003A5EA1" w:rsidRDefault="008A50AE" w:rsidP="003A5E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Arial"/>
          <w:noProof/>
        </w:rPr>
        <w:t xml:space="preserve">   </w:t>
      </w:r>
    </w:p>
    <w:p w:rsidR="00924EED" w:rsidRPr="00924EED" w:rsidRDefault="00924EED" w:rsidP="00924EED">
      <w:pPr>
        <w:jc w:val="both"/>
        <w:rPr>
          <w:rFonts w:ascii="Times New Roman" w:hAnsi="Times New Roman"/>
          <w:bCs/>
          <w:sz w:val="24"/>
          <w:szCs w:val="24"/>
        </w:rPr>
      </w:pPr>
      <w:r w:rsidRPr="00924EED">
        <w:rPr>
          <w:rFonts w:ascii="Times New Roman" w:hAnsi="Times New Roman"/>
          <w:bCs/>
          <w:sz w:val="24"/>
          <w:szCs w:val="24"/>
        </w:rPr>
        <w:t>A fentiek alapján kérem a tisztelt Képviselő-testületet a határozati javaslat elfogadására!</w:t>
      </w:r>
    </w:p>
    <w:p w:rsidR="00924EED" w:rsidRDefault="00924EED" w:rsidP="00924EED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924EED" w:rsidRDefault="00924EED" w:rsidP="00924EED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924EED" w:rsidRDefault="00924EED" w:rsidP="00924EED">
      <w:pPr>
        <w:jc w:val="center"/>
        <w:rPr>
          <w:rFonts w:ascii="Times New Roman" w:hAnsi="Times New Roman"/>
          <w:bCs/>
          <w:sz w:val="24"/>
          <w:szCs w:val="24"/>
        </w:rPr>
      </w:pPr>
      <w:r w:rsidRPr="00924EED">
        <w:rPr>
          <w:rFonts w:ascii="Times New Roman" w:hAnsi="Times New Roman"/>
          <w:bCs/>
          <w:sz w:val="24"/>
          <w:szCs w:val="24"/>
        </w:rPr>
        <w:t xml:space="preserve">H a t á r o z a t </w:t>
      </w:r>
      <w:proofErr w:type="gramStart"/>
      <w:r w:rsidRPr="00924EED">
        <w:rPr>
          <w:rFonts w:ascii="Times New Roman" w:hAnsi="Times New Roman"/>
          <w:bCs/>
          <w:sz w:val="24"/>
          <w:szCs w:val="24"/>
        </w:rPr>
        <w:t>i  j</w:t>
      </w:r>
      <w:proofErr w:type="gramEnd"/>
      <w:r w:rsidRPr="00924EED">
        <w:rPr>
          <w:rFonts w:ascii="Times New Roman" w:hAnsi="Times New Roman"/>
          <w:bCs/>
          <w:sz w:val="24"/>
          <w:szCs w:val="24"/>
        </w:rPr>
        <w:t xml:space="preserve"> a v a s l a t</w:t>
      </w:r>
    </w:p>
    <w:p w:rsidR="00924EED" w:rsidRPr="00924EED" w:rsidRDefault="00924EED" w:rsidP="00924EED">
      <w:pPr>
        <w:jc w:val="center"/>
        <w:rPr>
          <w:rFonts w:ascii="Times New Roman" w:hAnsi="Times New Roman"/>
          <w:sz w:val="24"/>
          <w:szCs w:val="24"/>
        </w:rPr>
      </w:pPr>
    </w:p>
    <w:p w:rsidR="00924EED" w:rsidRPr="00924EED" w:rsidRDefault="00924EED" w:rsidP="00924EE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24EED">
        <w:rPr>
          <w:rFonts w:ascii="Times New Roman" w:hAnsi="Times New Roman" w:cs="Times New Roman"/>
          <w:sz w:val="24"/>
          <w:szCs w:val="24"/>
        </w:rPr>
        <w:t xml:space="preserve">A Képviselő-testület úgy dönt, hogy </w:t>
      </w:r>
      <w:r>
        <w:rPr>
          <w:rFonts w:ascii="Times New Roman" w:hAnsi="Times New Roman" w:cs="Times New Roman"/>
          <w:sz w:val="24"/>
          <w:szCs w:val="24"/>
        </w:rPr>
        <w:t xml:space="preserve">a Budapest II. kerület 14586 hrsz. alatt felvett,valóságban II., Lajos u. 5.(ingatlan-nyilvántartásban II., Árpád fejedelem u. 30.) és a Budapest II.kerület 14587/1 hrsz. alatt felvett, valóságban II., Lajos u. 7.sz. alatti ingatlanok ingyenes vagyonkezelésbe történő adásáról szóló vagyonkezelési szerződést </w:t>
      </w:r>
      <w:r w:rsidRPr="00924EED">
        <w:rPr>
          <w:rFonts w:ascii="Times New Roman" w:hAnsi="Times New Roman"/>
          <w:sz w:val="24"/>
          <w:szCs w:val="24"/>
        </w:rPr>
        <w:t xml:space="preserve">– a melléklet szerinti tartalommal – </w:t>
      </w:r>
      <w:r>
        <w:rPr>
          <w:rFonts w:ascii="Times New Roman" w:hAnsi="Times New Roman" w:cs="Times New Roman"/>
          <w:sz w:val="24"/>
          <w:szCs w:val="24"/>
        </w:rPr>
        <w:t xml:space="preserve"> a  </w:t>
      </w:r>
      <w:r w:rsidRPr="00924EED">
        <w:rPr>
          <w:rFonts w:ascii="Times New Roman" w:hAnsi="Times New Roman" w:cs="Times New Roman"/>
          <w:sz w:val="24"/>
          <w:szCs w:val="24"/>
        </w:rPr>
        <w:t>Budapesti Műszaki Szakképzési Centrum</w:t>
      </w:r>
      <w:r>
        <w:rPr>
          <w:rFonts w:ascii="Times New Roman" w:hAnsi="Times New Roman" w:cs="Times New Roman"/>
          <w:sz w:val="24"/>
          <w:szCs w:val="24"/>
        </w:rPr>
        <w:t>mal (</w:t>
      </w:r>
      <w:r w:rsidRPr="00924EED">
        <w:rPr>
          <w:rFonts w:ascii="Times New Roman" w:hAnsi="Times New Roman" w:cs="Times New Roman"/>
          <w:sz w:val="24"/>
          <w:szCs w:val="24"/>
        </w:rPr>
        <w:t xml:space="preserve"> 1146  Budapest</w:t>
      </w:r>
      <w:r w:rsidRPr="00924EE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24EED">
        <w:rPr>
          <w:rFonts w:ascii="Times New Roman" w:hAnsi="Times New Roman" w:cs="Times New Roman"/>
          <w:sz w:val="24"/>
          <w:szCs w:val="24"/>
        </w:rPr>
        <w:t>Thököly út 48-54</w:t>
      </w:r>
      <w:r>
        <w:rPr>
          <w:rFonts w:ascii="Times New Roman" w:hAnsi="Times New Roman" w:cs="Times New Roman"/>
          <w:sz w:val="24"/>
          <w:szCs w:val="24"/>
        </w:rPr>
        <w:t>.) megköti.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EED" w:rsidRPr="00924EED" w:rsidRDefault="00924EED" w:rsidP="00924EE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4EED">
        <w:rPr>
          <w:rFonts w:ascii="Times New Roman" w:hAnsi="Times New Roman"/>
          <w:sz w:val="24"/>
          <w:szCs w:val="24"/>
        </w:rPr>
        <w:t xml:space="preserve">Felkéri a Polgármestert a </w:t>
      </w:r>
      <w:r w:rsidR="006A7739">
        <w:rPr>
          <w:rFonts w:ascii="Times New Roman" w:hAnsi="Times New Roman"/>
          <w:sz w:val="24"/>
          <w:szCs w:val="24"/>
        </w:rPr>
        <w:t>vagyonkezelési szerződés aláírására</w:t>
      </w:r>
      <w:r w:rsidRPr="00924EED">
        <w:rPr>
          <w:rFonts w:ascii="Times New Roman" w:hAnsi="Times New Roman"/>
          <w:sz w:val="24"/>
          <w:szCs w:val="24"/>
        </w:rPr>
        <w:t xml:space="preserve">. </w:t>
      </w:r>
    </w:p>
    <w:p w:rsidR="00924EED" w:rsidRPr="00924EED" w:rsidRDefault="00924EED" w:rsidP="00924E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EED">
        <w:rPr>
          <w:rFonts w:ascii="Times New Roman" w:hAnsi="Times New Roman"/>
          <w:b/>
          <w:sz w:val="24"/>
          <w:szCs w:val="24"/>
        </w:rPr>
        <w:t xml:space="preserve">Felelős: </w:t>
      </w:r>
      <w:r w:rsidRPr="00924EED">
        <w:rPr>
          <w:rFonts w:ascii="Times New Roman" w:hAnsi="Times New Roman"/>
          <w:sz w:val="24"/>
          <w:szCs w:val="24"/>
        </w:rPr>
        <w:t>Polgármester</w:t>
      </w:r>
    </w:p>
    <w:p w:rsidR="00924EED" w:rsidRDefault="00924EED" w:rsidP="00924E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EED">
        <w:rPr>
          <w:rFonts w:ascii="Times New Roman" w:hAnsi="Times New Roman"/>
          <w:b/>
          <w:sz w:val="24"/>
          <w:szCs w:val="24"/>
        </w:rPr>
        <w:t xml:space="preserve">Határidő: </w:t>
      </w:r>
      <w:r w:rsidRPr="00924EE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5</w:t>
      </w:r>
      <w:r w:rsidRPr="00924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október 31. </w:t>
      </w:r>
      <w:r w:rsidRPr="00924EED">
        <w:rPr>
          <w:rFonts w:ascii="Times New Roman" w:hAnsi="Times New Roman"/>
          <w:sz w:val="24"/>
          <w:szCs w:val="24"/>
        </w:rPr>
        <w:t xml:space="preserve"> </w:t>
      </w:r>
    </w:p>
    <w:p w:rsidR="00924EED" w:rsidRDefault="00924EED" w:rsidP="00924E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4EED" w:rsidRDefault="00924EED" w:rsidP="00924E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4EED" w:rsidRDefault="00924EED" w:rsidP="00924E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 u d a p e s t, 2015. október 1</w:t>
      </w:r>
      <w:r w:rsidR="006A773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24EED" w:rsidRDefault="00924EED" w:rsidP="00924E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4EED" w:rsidRDefault="00924EED" w:rsidP="00924E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4EED" w:rsidRDefault="00924EED" w:rsidP="00924E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4EED" w:rsidRPr="00924EED" w:rsidRDefault="00924EED" w:rsidP="00924E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4EED">
        <w:rPr>
          <w:rFonts w:ascii="Times New Roman" w:hAnsi="Times New Roman"/>
          <w:b/>
          <w:sz w:val="24"/>
          <w:szCs w:val="24"/>
        </w:rPr>
        <w:t>Dr. Láng Zsolt</w:t>
      </w:r>
    </w:p>
    <w:p w:rsidR="00924EED" w:rsidRDefault="00924EED" w:rsidP="00924E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4EED">
        <w:rPr>
          <w:rFonts w:ascii="Times New Roman" w:hAnsi="Times New Roman"/>
          <w:b/>
          <w:sz w:val="24"/>
          <w:szCs w:val="24"/>
        </w:rPr>
        <w:tab/>
      </w:r>
      <w:r w:rsidRPr="00924EED">
        <w:rPr>
          <w:rFonts w:ascii="Times New Roman" w:hAnsi="Times New Roman"/>
          <w:b/>
          <w:sz w:val="24"/>
          <w:szCs w:val="24"/>
        </w:rPr>
        <w:tab/>
      </w:r>
      <w:r w:rsidRPr="00924EED">
        <w:rPr>
          <w:rFonts w:ascii="Times New Roman" w:hAnsi="Times New Roman"/>
          <w:b/>
          <w:sz w:val="24"/>
          <w:szCs w:val="24"/>
        </w:rPr>
        <w:tab/>
      </w:r>
      <w:r w:rsidRPr="00924EED">
        <w:rPr>
          <w:rFonts w:ascii="Times New Roman" w:hAnsi="Times New Roman"/>
          <w:b/>
          <w:sz w:val="24"/>
          <w:szCs w:val="24"/>
        </w:rPr>
        <w:tab/>
      </w:r>
      <w:r w:rsidRPr="00924EED">
        <w:rPr>
          <w:rFonts w:ascii="Times New Roman" w:hAnsi="Times New Roman"/>
          <w:b/>
          <w:sz w:val="24"/>
          <w:szCs w:val="24"/>
        </w:rPr>
        <w:tab/>
      </w:r>
      <w:r w:rsidRPr="00924EED">
        <w:rPr>
          <w:rFonts w:ascii="Times New Roman" w:hAnsi="Times New Roman"/>
          <w:b/>
          <w:sz w:val="24"/>
          <w:szCs w:val="24"/>
        </w:rPr>
        <w:tab/>
      </w:r>
      <w:r w:rsidRPr="00924EED">
        <w:rPr>
          <w:rFonts w:ascii="Times New Roman" w:hAnsi="Times New Roman"/>
          <w:b/>
          <w:sz w:val="24"/>
          <w:szCs w:val="24"/>
        </w:rPr>
        <w:tab/>
      </w:r>
      <w:r w:rsidRPr="00924EED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924EED">
        <w:rPr>
          <w:rFonts w:ascii="Times New Roman" w:hAnsi="Times New Roman"/>
          <w:b/>
          <w:sz w:val="24"/>
          <w:szCs w:val="24"/>
        </w:rPr>
        <w:t>polgármester</w:t>
      </w:r>
      <w:proofErr w:type="gramEnd"/>
      <w:r w:rsidRPr="00924EED">
        <w:rPr>
          <w:rFonts w:ascii="Times New Roman" w:hAnsi="Times New Roman"/>
          <w:b/>
          <w:sz w:val="24"/>
          <w:szCs w:val="24"/>
        </w:rPr>
        <w:t xml:space="preserve"> </w:t>
      </w:r>
    </w:p>
    <w:p w:rsidR="00A61190" w:rsidRDefault="00A61190" w:rsidP="00924E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1190" w:rsidRDefault="00A61190" w:rsidP="00924E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1190" w:rsidRDefault="00A61190" w:rsidP="00924E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1190" w:rsidRDefault="00A61190" w:rsidP="00924E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1190" w:rsidRDefault="00A61190" w:rsidP="00924E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1190" w:rsidRDefault="00A61190" w:rsidP="00924E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1190" w:rsidRDefault="00A61190" w:rsidP="00924E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1190" w:rsidRDefault="00A61190" w:rsidP="00924E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1190" w:rsidRDefault="00A61190" w:rsidP="00924E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1190" w:rsidRDefault="00A61190" w:rsidP="00924E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1190" w:rsidRDefault="00A61190" w:rsidP="00924E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1190" w:rsidRDefault="00A61190" w:rsidP="00924E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1190" w:rsidRDefault="00A61190" w:rsidP="00924E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1190" w:rsidRDefault="00A61190" w:rsidP="00924E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1190" w:rsidRDefault="00A61190" w:rsidP="00924E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1190" w:rsidRDefault="00A61190" w:rsidP="00924E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1190" w:rsidRDefault="00A61190" w:rsidP="00924E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1190" w:rsidRDefault="00A61190" w:rsidP="00924E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1190" w:rsidRDefault="00A61190" w:rsidP="00924E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1190" w:rsidRDefault="00A61190" w:rsidP="00924E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5399" w:rsidRDefault="00D35399" w:rsidP="00D35399">
      <w:pPr>
        <w:pStyle w:val="Cmsor3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VAGYONKEZELÉSI szerződés</w:t>
      </w:r>
    </w:p>
    <w:p w:rsidR="00D35399" w:rsidRDefault="00D35399" w:rsidP="00D35399">
      <w:pPr>
        <w:pStyle w:val="Cmsor6"/>
        <w:rPr>
          <w:rFonts w:asciiTheme="minorHAnsi" w:hAnsiTheme="minorHAnsi"/>
        </w:rPr>
      </w:pPr>
      <w:r>
        <w:rPr>
          <w:rFonts w:asciiTheme="minorHAnsi" w:hAnsiTheme="minorHAnsi"/>
        </w:rPr>
        <w:t>(tervezet)</w:t>
      </w:r>
    </w:p>
    <w:p w:rsidR="00D35399" w:rsidRDefault="00D35399" w:rsidP="00D35399">
      <w:pPr>
        <w:spacing w:before="360" w:after="480"/>
        <w:jc w:val="both"/>
        <w:rPr>
          <w:b/>
        </w:rPr>
      </w:pPr>
      <w:r>
        <w:t xml:space="preserve">amely létrejött </w:t>
      </w:r>
      <w:proofErr w:type="gramStart"/>
      <w:r>
        <w:t>a</w:t>
      </w:r>
      <w:proofErr w:type="gramEnd"/>
    </w:p>
    <w:p w:rsidR="00D35399" w:rsidRDefault="00D35399" w:rsidP="00D35399">
      <w:pPr>
        <w:jc w:val="both"/>
      </w:pPr>
      <w:r>
        <w:t>Budapest Főváros II. Kerületi Önkormányzat</w:t>
      </w:r>
    </w:p>
    <w:p w:rsidR="00D35399" w:rsidRDefault="00D35399" w:rsidP="00D35399">
      <w:pPr>
        <w:jc w:val="both"/>
        <w:rPr>
          <w:b/>
        </w:rPr>
      </w:pPr>
      <w:proofErr w:type="gramStart"/>
      <w:r>
        <w:t>székhelye</w:t>
      </w:r>
      <w:proofErr w:type="gramEnd"/>
      <w:r>
        <w:t>: 1024 Budapest, Mechwart liget 1.</w:t>
      </w:r>
    </w:p>
    <w:p w:rsidR="00D35399" w:rsidRDefault="00D35399" w:rsidP="00D35399">
      <w:pPr>
        <w:jc w:val="both"/>
        <w:rPr>
          <w:b/>
        </w:rPr>
      </w:pPr>
      <w:proofErr w:type="gramStart"/>
      <w:r>
        <w:t>képviseli</w:t>
      </w:r>
      <w:proofErr w:type="gramEnd"/>
      <w:r>
        <w:t xml:space="preserve">: Dr. Láng Zsolt polgármester </w:t>
      </w:r>
    </w:p>
    <w:p w:rsidR="00D35399" w:rsidRDefault="00D35399" w:rsidP="00D35399">
      <w:pPr>
        <w:jc w:val="both"/>
        <w:rPr>
          <w:b/>
        </w:rPr>
      </w:pPr>
      <w:proofErr w:type="gramStart"/>
      <w:r>
        <w:t>törzskönyvi</w:t>
      </w:r>
      <w:proofErr w:type="gramEnd"/>
      <w:r>
        <w:t xml:space="preserve"> azonosító 735650</w:t>
      </w:r>
    </w:p>
    <w:p w:rsidR="00D35399" w:rsidRDefault="00D35399" w:rsidP="00D35399">
      <w:pPr>
        <w:jc w:val="both"/>
        <w:rPr>
          <w:b/>
        </w:rPr>
      </w:pPr>
      <w:proofErr w:type="gramStart"/>
      <w:r>
        <w:t>adóigazgatási</w:t>
      </w:r>
      <w:proofErr w:type="gramEnd"/>
      <w:r>
        <w:t xml:space="preserve"> azonosító száma: 15735650-2-41</w:t>
      </w:r>
    </w:p>
    <w:p w:rsidR="00D35399" w:rsidRDefault="00D35399" w:rsidP="00D35399">
      <w:pPr>
        <w:jc w:val="both"/>
        <w:rPr>
          <w:b/>
        </w:rPr>
      </w:pPr>
      <w:proofErr w:type="gramStart"/>
      <w:r>
        <w:t>bankszámlaszáma</w:t>
      </w:r>
      <w:proofErr w:type="gramEnd"/>
      <w:r>
        <w:t xml:space="preserve">: 12001008-00201761-00100004 </w:t>
      </w:r>
    </w:p>
    <w:p w:rsidR="00D35399" w:rsidRDefault="00D35399" w:rsidP="00D35399">
      <w:pPr>
        <w:jc w:val="both"/>
        <w:rPr>
          <w:b/>
        </w:rPr>
      </w:pPr>
      <w:r>
        <w:t xml:space="preserve">                               Raiffeisen Bank </w:t>
      </w:r>
      <w:proofErr w:type="spellStart"/>
      <w:r>
        <w:t>Zrt</w:t>
      </w:r>
      <w:proofErr w:type="spellEnd"/>
      <w:r>
        <w:t xml:space="preserve"> (1054 </w:t>
      </w:r>
      <w:proofErr w:type="spellStart"/>
      <w:r>
        <w:t>Bp.Akadémia</w:t>
      </w:r>
      <w:proofErr w:type="spellEnd"/>
      <w:r>
        <w:t xml:space="preserve"> u.6.)</w:t>
      </w:r>
    </w:p>
    <w:p w:rsidR="00D35399" w:rsidRDefault="00D35399" w:rsidP="00D35399">
      <w:pPr>
        <w:jc w:val="both"/>
        <w:rPr>
          <w:b/>
        </w:rPr>
      </w:pPr>
      <w:proofErr w:type="gramStart"/>
      <w:r>
        <w:t>statisztikai</w:t>
      </w:r>
      <w:proofErr w:type="gramEnd"/>
      <w:r>
        <w:t xml:space="preserve"> számjele: 15735650-8411-321-01</w:t>
      </w:r>
    </w:p>
    <w:p w:rsidR="00D35399" w:rsidRDefault="00D35399" w:rsidP="00D35399">
      <w:pPr>
        <w:jc w:val="both"/>
        <w:rPr>
          <w:b/>
        </w:rPr>
      </w:pPr>
      <w:proofErr w:type="gramStart"/>
      <w:r>
        <w:t>mint</w:t>
      </w:r>
      <w:proofErr w:type="gramEnd"/>
      <w:r>
        <w:t xml:space="preserve"> Átadó (a továbbiakban: Önkormányzat), </w:t>
      </w:r>
    </w:p>
    <w:p w:rsidR="00D35399" w:rsidRDefault="00D35399" w:rsidP="00D35399">
      <w:pPr>
        <w:jc w:val="both"/>
        <w:rPr>
          <w:b/>
        </w:rPr>
      </w:pPr>
    </w:p>
    <w:p w:rsidR="00D35399" w:rsidRDefault="00D35399" w:rsidP="00D35399">
      <w:pPr>
        <w:spacing w:after="20"/>
        <w:jc w:val="both"/>
      </w:pPr>
      <w:proofErr w:type="gramStart"/>
      <w:r>
        <w:t>a</w:t>
      </w:r>
      <w:proofErr w:type="gramEnd"/>
      <w:r>
        <w:t xml:space="preserve"> fenntartó Nemzetgazdasági Minisztérium nevében és képviseletében eljáró </w:t>
      </w:r>
      <w:r>
        <w:rPr>
          <w:bCs/>
        </w:rPr>
        <w:t>Nemzeti Szakképzési és Felnőttképzési Hivatal</w:t>
      </w:r>
    </w:p>
    <w:p w:rsidR="00D35399" w:rsidRDefault="00D35399" w:rsidP="00D35399">
      <w:pPr>
        <w:jc w:val="both"/>
        <w:rPr>
          <w:b/>
        </w:rPr>
      </w:pPr>
      <w:proofErr w:type="gramStart"/>
      <w:r>
        <w:t>székhelye</w:t>
      </w:r>
      <w:proofErr w:type="gramEnd"/>
      <w:r>
        <w:t>: 1085 Budapest, Baross u. 52.</w:t>
      </w:r>
    </w:p>
    <w:p w:rsidR="00D35399" w:rsidRDefault="00D35399" w:rsidP="00D35399">
      <w:pPr>
        <w:jc w:val="both"/>
        <w:rPr>
          <w:b/>
        </w:rPr>
      </w:pPr>
      <w:proofErr w:type="gramStart"/>
      <w:r>
        <w:t>képviseli</w:t>
      </w:r>
      <w:proofErr w:type="gramEnd"/>
      <w:r>
        <w:t>: Palotás József főigazgatói jogkörben eljáró főigazgató helyettes</w:t>
      </w:r>
    </w:p>
    <w:p w:rsidR="00D35399" w:rsidRDefault="00D35399" w:rsidP="00D35399">
      <w:pPr>
        <w:jc w:val="both"/>
        <w:rPr>
          <w:b/>
        </w:rPr>
      </w:pPr>
      <w:proofErr w:type="gramStart"/>
      <w:r>
        <w:t>adószáma</w:t>
      </w:r>
      <w:proofErr w:type="gramEnd"/>
      <w:r>
        <w:t>: 15830731-2-42</w:t>
      </w:r>
    </w:p>
    <w:p w:rsidR="00D35399" w:rsidRDefault="00D35399" w:rsidP="00D35399">
      <w:pPr>
        <w:pStyle w:val="Alaprtelmezett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b w:val="0"/>
          <w:color w:val="auto"/>
          <w:sz w:val="22"/>
          <w:szCs w:val="22"/>
        </w:rPr>
        <w:t>mint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b w:val="0"/>
          <w:color w:val="auto"/>
          <w:sz w:val="22"/>
          <w:szCs w:val="22"/>
        </w:rPr>
        <w:t>Ellenjegyző</w:t>
      </w:r>
      <w:r>
        <w:rPr>
          <w:rFonts w:asciiTheme="minorHAnsi" w:hAnsiTheme="minorHAnsi"/>
          <w:color w:val="auto"/>
          <w:sz w:val="22"/>
          <w:szCs w:val="22"/>
        </w:rPr>
        <w:t>,</w:t>
      </w:r>
    </w:p>
    <w:p w:rsidR="00D35399" w:rsidRDefault="00D35399" w:rsidP="00D35399">
      <w:pPr>
        <w:jc w:val="both"/>
        <w:rPr>
          <w:b/>
        </w:rPr>
      </w:pPr>
    </w:p>
    <w:p w:rsidR="00D35399" w:rsidRDefault="00D35399" w:rsidP="00D35399">
      <w:pPr>
        <w:jc w:val="both"/>
        <w:rPr>
          <w:b/>
        </w:rPr>
      </w:pPr>
      <w:r>
        <w:t xml:space="preserve">valamint </w:t>
      </w:r>
      <w:proofErr w:type="gramStart"/>
      <w:r>
        <w:t>a</w:t>
      </w:r>
      <w:proofErr w:type="gramEnd"/>
    </w:p>
    <w:p w:rsidR="00D35399" w:rsidRDefault="00D35399" w:rsidP="00D35399">
      <w:pPr>
        <w:jc w:val="both"/>
      </w:pPr>
      <w:r>
        <w:t>Budapesti Műszaki Szakképzési Centrum</w:t>
      </w:r>
    </w:p>
    <w:p w:rsidR="00D35399" w:rsidRDefault="00D35399" w:rsidP="00D35399">
      <w:pPr>
        <w:jc w:val="both"/>
        <w:rPr>
          <w:b/>
          <w:i/>
        </w:rPr>
      </w:pPr>
      <w:proofErr w:type="gramStart"/>
      <w:r>
        <w:t>székhelye</w:t>
      </w:r>
      <w:proofErr w:type="gramEnd"/>
      <w:r>
        <w:t>: 1146  Budapest</w:t>
      </w:r>
      <w:r>
        <w:rPr>
          <w:i/>
        </w:rPr>
        <w:t xml:space="preserve">, </w:t>
      </w:r>
      <w:r>
        <w:t>Thököly út 48-54.</w:t>
      </w:r>
    </w:p>
    <w:p w:rsidR="00D35399" w:rsidRDefault="00D35399" w:rsidP="00D35399">
      <w:pPr>
        <w:jc w:val="both"/>
        <w:rPr>
          <w:b/>
        </w:rPr>
      </w:pPr>
      <w:proofErr w:type="gramStart"/>
      <w:r>
        <w:t>képviseli</w:t>
      </w:r>
      <w:proofErr w:type="gramEnd"/>
      <w:r>
        <w:t>: Kiss Csaba főigazgató</w:t>
      </w:r>
    </w:p>
    <w:p w:rsidR="00D35399" w:rsidRDefault="00D35399" w:rsidP="00D35399">
      <w:pPr>
        <w:jc w:val="both"/>
        <w:rPr>
          <w:b/>
        </w:rPr>
      </w:pPr>
      <w:proofErr w:type="gramStart"/>
      <w:r>
        <w:t>adóigazgatási</w:t>
      </w:r>
      <w:proofErr w:type="gramEnd"/>
      <w:r>
        <w:t xml:space="preserve"> azonosító száma:  15831880-2-42</w:t>
      </w:r>
    </w:p>
    <w:p w:rsidR="00D35399" w:rsidRDefault="00D35399" w:rsidP="00D35399">
      <w:pPr>
        <w:jc w:val="both"/>
        <w:rPr>
          <w:b/>
        </w:rPr>
      </w:pPr>
      <w:r>
        <w:t>ÁHT azonosítója: 354473</w:t>
      </w:r>
    </w:p>
    <w:p w:rsidR="00D35399" w:rsidRDefault="00D35399" w:rsidP="00D35399">
      <w:pPr>
        <w:jc w:val="both"/>
        <w:rPr>
          <w:b/>
        </w:rPr>
      </w:pPr>
      <w:proofErr w:type="gramStart"/>
      <w:r>
        <w:t>statisztikai</w:t>
      </w:r>
      <w:proofErr w:type="gramEnd"/>
      <w:r>
        <w:t xml:space="preserve"> számjele: 15831880-8532-312-01</w:t>
      </w:r>
    </w:p>
    <w:p w:rsidR="00D35399" w:rsidRDefault="00D35399" w:rsidP="00D35399">
      <w:pPr>
        <w:jc w:val="both"/>
        <w:rPr>
          <w:b/>
        </w:rPr>
      </w:pPr>
      <w:proofErr w:type="gramStart"/>
      <w:r>
        <w:t>mint</w:t>
      </w:r>
      <w:proofErr w:type="gramEnd"/>
      <w:r>
        <w:t xml:space="preserve"> Átvevő (a továbbiakban: Centrum) </w:t>
      </w:r>
    </w:p>
    <w:p w:rsidR="00D35399" w:rsidRDefault="00D35399" w:rsidP="00D35399">
      <w:pPr>
        <w:pStyle w:val="Szvegtrzs"/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(a továbbiakban együtt: </w:t>
      </w:r>
      <w:r>
        <w:rPr>
          <w:rFonts w:asciiTheme="minorHAnsi" w:hAnsiTheme="minorHAnsi"/>
          <w:b/>
          <w:sz w:val="22"/>
          <w:szCs w:val="22"/>
        </w:rPr>
        <w:t>Felek</w:t>
      </w:r>
      <w:r>
        <w:rPr>
          <w:rFonts w:asciiTheme="minorHAnsi" w:hAnsiTheme="minorHAnsi"/>
          <w:sz w:val="22"/>
          <w:szCs w:val="22"/>
        </w:rPr>
        <w:t>) között alulírott helyen és napon a következő feltételekkel:</w:t>
      </w:r>
    </w:p>
    <w:p w:rsidR="00D35399" w:rsidRDefault="00D35399" w:rsidP="00D35399">
      <w:pPr>
        <w:pStyle w:val="Szvegtrzs"/>
        <w:spacing w:before="240" w:after="24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ELŐZMÉNYEK</w:t>
      </w:r>
    </w:p>
    <w:p w:rsidR="00D35399" w:rsidRDefault="00D35399" w:rsidP="00D35399">
      <w:pPr>
        <w:pStyle w:val="Szvegtrz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Klebelsberg Intézményfenntartó Központ (a továbbiakban: KLIK) fenntartásában működő egyes szakképző intézmények átadásáról, valamint egyes kormányrendeleteknek a szakképzés intézményrendszerének átalakításával összefüggő módosításáról szóló 146/2015. (VI. 12.) Korm. rendelet (a továbbiakban: Rendelet) alapján a köznevelési feladatok hatékonyabb ellátása céljából – a </w:t>
      </w:r>
      <w:proofErr w:type="spellStart"/>
      <w:r>
        <w:rPr>
          <w:rFonts w:asciiTheme="minorHAnsi" w:hAnsiTheme="minorHAnsi"/>
          <w:sz w:val="22"/>
          <w:szCs w:val="22"/>
        </w:rPr>
        <w:t>KLIK-ből</w:t>
      </w:r>
      <w:proofErr w:type="spellEnd"/>
      <w:r>
        <w:rPr>
          <w:rFonts w:asciiTheme="minorHAnsi" w:hAnsiTheme="minorHAnsi"/>
          <w:sz w:val="22"/>
          <w:szCs w:val="22"/>
        </w:rPr>
        <w:t xml:space="preserve"> a Rendelet szabályai értelmében kivált köznevelési intézményekből – szakképzési centrumok jöttek létre.</w:t>
      </w:r>
    </w:p>
    <w:p w:rsidR="00D35399" w:rsidRDefault="00D35399" w:rsidP="00D35399">
      <w:pPr>
        <w:pStyle w:val="Szvegtrzs"/>
        <w:jc w:val="both"/>
        <w:rPr>
          <w:rFonts w:asciiTheme="minorHAnsi" w:hAnsiTheme="minorHAnsi"/>
          <w:b/>
          <w:sz w:val="22"/>
          <w:szCs w:val="22"/>
        </w:rPr>
      </w:pPr>
    </w:p>
    <w:p w:rsidR="00D35399" w:rsidRDefault="00D35399" w:rsidP="00D35399">
      <w:pPr>
        <w:pStyle w:val="Szvegtrz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szakképzésről szóló 2011. évi CLXXXVII. törvény (a továbbiakban: Sztv.) 92/B. § (4) bekezdése értelmében a szakképzési centrumok által 2015. július 1-jével átvenni rendelt közfeladatok ellátását szolgáló ingatlanvagyon az átvevő szakképzési centrum ingyenes vagyonkezelésébe kerül a közfeladat átvételének időpontjától a közfeladat szakképzési centrum részéről történő ellátásának az adott ingatlanban történő megszűnésének időpontjáig.</w:t>
      </w:r>
    </w:p>
    <w:p w:rsidR="00D35399" w:rsidRDefault="00D35399" w:rsidP="00D35399">
      <w:pPr>
        <w:pStyle w:val="Szvegtrzs"/>
        <w:jc w:val="both"/>
        <w:rPr>
          <w:rFonts w:asciiTheme="minorHAnsi" w:hAnsiTheme="minorHAnsi"/>
          <w:sz w:val="22"/>
          <w:szCs w:val="22"/>
        </w:rPr>
      </w:pPr>
    </w:p>
    <w:p w:rsidR="00D35399" w:rsidRDefault="00D35399" w:rsidP="00D35399">
      <w:pPr>
        <w:pStyle w:val="Szvegtrz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Az Sztv. 92. § (5) bekezdése alapján az ingatlan-vagyonkezelés részletes szabályairól, továbbá a térségi integrált szakképző központ feladatellátását biztosító ingóvagyon átadás-átvételéről 2015. január 1-jei állapot szerint a szakképzési centrum és az ingatlan, illetve ingó vagyon tulajdonosa legkésőbb 2015. október 31-ig megállapodást kell, hogy kössön.</w:t>
      </w:r>
    </w:p>
    <w:p w:rsidR="00D35399" w:rsidRDefault="00D35399" w:rsidP="00D35399">
      <w:pPr>
        <w:pStyle w:val="Szvegtrzs"/>
        <w:jc w:val="both"/>
        <w:rPr>
          <w:rFonts w:asciiTheme="minorHAnsi" w:hAnsiTheme="minorHAnsi"/>
          <w:sz w:val="22"/>
          <w:szCs w:val="22"/>
        </w:rPr>
      </w:pPr>
    </w:p>
    <w:p w:rsidR="00D35399" w:rsidRDefault="00D35399" w:rsidP="00D35399">
      <w:pPr>
        <w:pStyle w:val="llb"/>
        <w:jc w:val="both"/>
        <w:rPr>
          <w:b/>
        </w:rPr>
      </w:pPr>
      <w:r>
        <w:t xml:space="preserve">A nemzeti köznevelésről szóló 2011. évi CXC. törvény (a továbbiakban: </w:t>
      </w:r>
      <w:proofErr w:type="spellStart"/>
      <w:r>
        <w:t>Nkt</w:t>
      </w:r>
      <w:proofErr w:type="spellEnd"/>
      <w:r>
        <w:t>.) 74.§ (1) bekezdése alapján 2013. január 1-jétől „az állam gondoskodik - az óvodai nevelés, a nemzetiséghez tartozók óvodai nevelése, a többi gyermekkel, tanulóval együtt nevelhető, oktatható sajátos nevelési igényű gyermekek óvodai nevelése kivételével - a köznevelési alapfeladatok ellátásáról”. A Rendelet 1.§ értelmében a</w:t>
      </w:r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KLIK-ből</w:t>
      </w:r>
      <w:proofErr w:type="spellEnd"/>
      <w:r>
        <w:rPr>
          <w:color w:val="222222"/>
          <w:shd w:val="clear" w:color="auto" w:fill="FFFFFF"/>
        </w:rPr>
        <w:t xml:space="preserve"> kiválással érintett köznevelési intézményből a szakképzésért és felnőttképzésért felelős miniszter a költségvetési szerv alapítására vonatkozó szabályok szerint szakképzési centrumokat alapított.</w:t>
      </w:r>
      <w:r>
        <w:t xml:space="preserve"> A </w:t>
      </w:r>
      <w:r>
        <w:rPr>
          <w:color w:val="222222"/>
          <w:shd w:val="clear" w:color="auto" w:fill="FFFFFF"/>
        </w:rPr>
        <w:t xml:space="preserve">közfeladat átvételére 2015. július 1-jével került sor. Az átalakítás tekintetében a KLIK jogutódja a szakképzési centrum. </w:t>
      </w:r>
    </w:p>
    <w:p w:rsidR="00D35399" w:rsidRDefault="00D35399" w:rsidP="00D35399">
      <w:pPr>
        <w:pStyle w:val="Szvegtrzs"/>
        <w:jc w:val="both"/>
        <w:rPr>
          <w:rFonts w:asciiTheme="minorHAnsi" w:hAnsiTheme="minorHAnsi"/>
          <w:color w:val="00000A"/>
          <w:sz w:val="22"/>
          <w:szCs w:val="22"/>
        </w:rPr>
      </w:pPr>
    </w:p>
    <w:p w:rsidR="00D35399" w:rsidRDefault="00D35399" w:rsidP="00D35399">
      <w:pPr>
        <w:spacing w:before="120" w:after="120"/>
        <w:jc w:val="both"/>
      </w:pPr>
      <w:r>
        <w:t xml:space="preserve">Az </w:t>
      </w:r>
      <w:proofErr w:type="spellStart"/>
      <w:r>
        <w:t>Nkt</w:t>
      </w:r>
      <w:proofErr w:type="spellEnd"/>
      <w:r>
        <w:t xml:space="preserve">. </w:t>
      </w:r>
      <w:proofErr w:type="gramStart"/>
      <w:r>
        <w:t>76.§ (5) bekezdés a) pontja, valamint köznevelési feladatot ellátó egyes önkormányzati fenntartású intézmények állami fenntartásba vételéről szóló 2012. évi CLXXXVIII. törvény (a továbbiakban: Törvény) 8.§ (1) bekezdés b) pontja alapján az Önkormányzat tulajdonában levő, az intézmény(</w:t>
      </w:r>
      <w:proofErr w:type="spellStart"/>
      <w:r>
        <w:t>ek</w:t>
      </w:r>
      <w:proofErr w:type="spellEnd"/>
      <w:r>
        <w:t>) feladatainak ellátását szolgáló ingatlan és ingó vagyon – ideértve a taneszközöket, továbbá az intézmény(</w:t>
      </w:r>
      <w:proofErr w:type="spellStart"/>
      <w:r>
        <w:t>ek</w:t>
      </w:r>
      <w:proofErr w:type="spellEnd"/>
      <w:r>
        <w:t>)</w:t>
      </w:r>
      <w:proofErr w:type="spellStart"/>
      <w:r>
        <w:t>ben</w:t>
      </w:r>
      <w:proofErr w:type="spellEnd"/>
      <w:r>
        <w:t xml:space="preserve"> levő eszközöket, felszereléseket –, az intézmény(</w:t>
      </w:r>
      <w:proofErr w:type="spellStart"/>
      <w:r>
        <w:t>ek</w:t>
      </w:r>
      <w:proofErr w:type="spellEnd"/>
      <w:r>
        <w:t>) feladatainak ellátását szolgáló ingatlan a  Centrum ingyenes vagyonkezelésébe kerül.</w:t>
      </w:r>
      <w:proofErr w:type="gramEnd"/>
    </w:p>
    <w:p w:rsidR="00D35399" w:rsidRDefault="00D35399" w:rsidP="00D35399">
      <w:pPr>
        <w:pStyle w:val="Szvegtrz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Nemzetgazdasági Minisztérium – az Emberi Erőforrások Minisztériuma – a Nemzeti Szakképzési és Felnőttképzési Hivatal – a Klebelsberg Intézményfenntartó Központ a </w:t>
      </w:r>
      <w:r>
        <w:rPr>
          <w:rFonts w:asciiTheme="minorHAnsi" w:hAnsiTheme="minorHAnsi"/>
          <w:color w:val="000000"/>
          <w:sz w:val="22"/>
          <w:szCs w:val="22"/>
        </w:rPr>
        <w:t xml:space="preserve">Rendelet 5. § (2) alapján </w:t>
      </w:r>
      <w:proofErr w:type="gramStart"/>
      <w:r>
        <w:rPr>
          <w:rFonts w:asciiTheme="minorHAnsi" w:hAnsiTheme="minorHAnsi"/>
          <w:color w:val="000000"/>
          <w:sz w:val="22"/>
          <w:szCs w:val="22"/>
        </w:rPr>
        <w:t xml:space="preserve">2015. </w:t>
      </w:r>
      <w:r>
        <w:rPr>
          <w:rFonts w:asciiTheme="minorHAnsi" w:hAnsiTheme="minorHAnsi"/>
          <w:sz w:val="22"/>
          <w:szCs w:val="22"/>
        </w:rPr>
        <w:t>…</w:t>
      </w:r>
      <w:proofErr w:type="gramEnd"/>
      <w:r>
        <w:rPr>
          <w:rFonts w:asciiTheme="minorHAnsi" w:hAnsiTheme="minorHAnsi"/>
          <w:sz w:val="22"/>
          <w:szCs w:val="22"/>
        </w:rPr>
        <w:t>……………..</w:t>
      </w:r>
      <w:proofErr w:type="spellStart"/>
      <w:r>
        <w:rPr>
          <w:rFonts w:asciiTheme="minorHAnsi" w:hAnsiTheme="minorHAnsi"/>
          <w:sz w:val="22"/>
          <w:szCs w:val="22"/>
        </w:rPr>
        <w:t>-án</w:t>
      </w:r>
      <w:proofErr w:type="spellEnd"/>
      <w:r>
        <w:rPr>
          <w:rFonts w:asciiTheme="minorHAnsi" w:hAnsiTheme="minorHAnsi"/>
          <w:sz w:val="22"/>
          <w:szCs w:val="22"/>
        </w:rPr>
        <w:t xml:space="preserve"> átadás-átvételi megállapodást kötöttek, amelyben meghatározták a Centrum ingyenes vagyonkezelésébe kerülő ingó és ingatlan vagyonelemek körét. </w:t>
      </w:r>
    </w:p>
    <w:p w:rsidR="00D35399" w:rsidRDefault="00D35399" w:rsidP="00D35399">
      <w:pPr>
        <w:jc w:val="both"/>
        <w:rPr>
          <w:b/>
        </w:rPr>
      </w:pPr>
    </w:p>
    <w:p w:rsidR="00D35399" w:rsidRDefault="00D35399" w:rsidP="00D35399">
      <w:pPr>
        <w:jc w:val="both"/>
        <w:rPr>
          <w:b/>
        </w:rPr>
      </w:pPr>
      <w:r>
        <w:t>A fentiekre tekintettel a Felek a jelen szerződéssel a vagyonkezelői jog gyakorlásának szabályait az alábbiak szerint állapítják meg.</w:t>
      </w:r>
    </w:p>
    <w:p w:rsidR="00D35399" w:rsidRDefault="00D35399" w:rsidP="00D35399">
      <w:pPr>
        <w:pStyle w:val="Szvegtrzs"/>
        <w:spacing w:before="240" w:after="24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 szerződés tárgya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t xml:space="preserve">Az Önkormányzat vagyonkezelésbe adja, a Centrum vagyonkezelésbe veszi </w:t>
      </w:r>
      <w:proofErr w:type="gramStart"/>
      <w:r>
        <w:t>a</w:t>
      </w:r>
      <w:proofErr w:type="gramEnd"/>
    </w:p>
    <w:p w:rsidR="00D35399" w:rsidRDefault="00D35399" w:rsidP="00D35399">
      <w:pPr>
        <w:pStyle w:val="Listaszerbekezds"/>
        <w:numPr>
          <w:ilvl w:val="1"/>
          <w:numId w:val="1"/>
        </w:numPr>
        <w:spacing w:before="120" w:after="12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 w:cs="Arial"/>
          <w:b w:val="0"/>
          <w:noProof/>
          <w:sz w:val="22"/>
          <w:szCs w:val="22"/>
        </w:rPr>
        <w:lastRenderedPageBreak/>
        <w:t>Budapest belterület II. kerület 14586 helyrajzi szám alatt felvett, 549 m2 területű, valóságban 1023 Budapest II. Lajos utca 5. szám alatt lévő, kivett beépítetlen terület</w:t>
      </w:r>
      <w:r>
        <w:rPr>
          <w:rStyle w:val="Lbjegyzet-hivatkozs"/>
          <w:rFonts w:asciiTheme="minorHAnsi" w:hAnsiTheme="minorHAnsi" w:cs="Arial"/>
          <w:b w:val="0"/>
          <w:noProof/>
          <w:sz w:val="22"/>
          <w:szCs w:val="22"/>
        </w:rPr>
        <w:footnoteReference w:id="1"/>
      </w:r>
      <w:r>
        <w:rPr>
          <w:rFonts w:asciiTheme="minorHAnsi" w:hAnsiTheme="minorHAnsi" w:cs="Arial"/>
          <w:b w:val="0"/>
          <w:noProof/>
          <w:sz w:val="22"/>
          <w:szCs w:val="22"/>
        </w:rPr>
        <w:t xml:space="preserve"> megnevezésű, az ingatlan-nyilvántartásban Budapest II.ker. Árpád fejedelem útja 30., a Budapest Főváros II. Kerületi Önkormányzat tulajdonát képező, korlátozottan forgalomképes ingatlant (Than Károly Ökoiskola, Gimnázium, Szakközépiskola és Szakiskola feladatellátási helye) </w:t>
      </w:r>
    </w:p>
    <w:p w:rsidR="00D35399" w:rsidRDefault="00D35399" w:rsidP="00D35399">
      <w:pPr>
        <w:pStyle w:val="Listaszerbekezds"/>
        <w:numPr>
          <w:ilvl w:val="1"/>
          <w:numId w:val="1"/>
        </w:numPr>
        <w:spacing w:before="120" w:after="12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 w:cs="Arial"/>
          <w:b w:val="0"/>
          <w:noProof/>
          <w:sz w:val="22"/>
          <w:szCs w:val="22"/>
        </w:rPr>
        <w:t>Budapest belterület II. kerület 14587/1 helyrajzi szám alatt felvett, 412 m2 területű, valóságban 1023 Budapest II. Lajos utca 7. szám alatt lévő, kivett sporttelep megnevezésű a II. kerületi Önkormányzat tulajdonát képező, korlátozottan forgalomképes ingatlant (Than Károly Ökoiskola, Gimnázium, Szakközépiskola és Szakiskola feladatellátási helye)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t>A Centrum az ingatlanra vonatkozó vagyonkezelői jogát az ingatlan-nyilvántartásba bejegyezteti.</w:t>
      </w:r>
    </w:p>
    <w:p w:rsidR="00D35399" w:rsidRDefault="00D35399" w:rsidP="00D35399">
      <w:pPr>
        <w:pStyle w:val="Szvegtrzs"/>
        <w:spacing w:before="240" w:after="240"/>
        <w:jc w:val="center"/>
        <w:rPr>
          <w:rFonts w:asciiTheme="minorHAnsi" w:hAnsiTheme="minorHAnsi"/>
          <w:b/>
          <w:sz w:val="22"/>
          <w:szCs w:val="22"/>
        </w:rPr>
      </w:pPr>
    </w:p>
    <w:p w:rsidR="00D35399" w:rsidRDefault="00D35399" w:rsidP="00D35399">
      <w:pPr>
        <w:pStyle w:val="Szvegtrzs"/>
        <w:spacing w:before="240" w:after="24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Felek Jogai és kötelezettségei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t xml:space="preserve">A Centrum vagyonkezelésében levő ingatlant a Pedagógiai Programban, az </w:t>
      </w:r>
      <w:proofErr w:type="gramStart"/>
      <w:r>
        <w:t>intézmény(</w:t>
      </w:r>
      <w:proofErr w:type="spellStart"/>
      <w:proofErr w:type="gramEnd"/>
      <w:r>
        <w:t>ek</w:t>
      </w:r>
      <w:proofErr w:type="spellEnd"/>
      <w:r>
        <w:t xml:space="preserve">) szervezeti és működési szabályzatában, házirendjében meghatározott feladatok ellátásának zavarása nélkül, az ott meghatározott tanítási időn kívül, az Önkormányzat – a </w:t>
      </w:r>
      <w:proofErr w:type="spellStart"/>
      <w:r>
        <w:t>Centrum-mal</w:t>
      </w:r>
      <w:proofErr w:type="spellEnd"/>
      <w:r>
        <w:t xml:space="preserve"> legalább 15 nappal korábban történt megállapodást követően – önkormányzati, egyéb helyi közösségi, kulturális rendezvények lebonyolítása céljából térítésmentesen használja.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t xml:space="preserve">A Centrum biztosítja, hogy az Önkormányzat az önkormányzati, helyi közösségi, kulturális célú hirdetményeit az ingatlanban a közösen meghatározott helyen és módon, a Centrum által meghatározott időtartamban kifüggesztheti. 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rFonts w:cs="Times"/>
          <w:b/>
        </w:rPr>
      </w:pPr>
      <w:r>
        <w:rPr>
          <w:rFonts w:cs="Times"/>
        </w:rPr>
        <w:t>A Centrumot a vagyonkezelésében levő vagyonnal kapcsolatban megilletik a tulajdonos jogai, és terhelik a tulajdonos kötelezettségei – ideértve a számvitelről szóló törvény szerinti könyvvezetési és beszámoló-készítési kötelezettséget is – azzal, hogy</w:t>
      </w:r>
    </w:p>
    <w:p w:rsidR="00D35399" w:rsidRDefault="00D35399" w:rsidP="00D35399">
      <w:pPr>
        <w:numPr>
          <w:ilvl w:val="0"/>
          <w:numId w:val="2"/>
        </w:numPr>
        <w:spacing w:before="120" w:after="120" w:line="240" w:lineRule="auto"/>
        <w:jc w:val="both"/>
        <w:rPr>
          <w:b/>
        </w:rPr>
      </w:pPr>
      <w:bookmarkStart w:id="1" w:name="pr172"/>
      <w:bookmarkEnd w:id="1"/>
      <w:r>
        <w:t>a vagyont nem idegenítheti el, valamint - jogszabályon alapuló, továbbá az ingatlanra közérdekből külön jogszabályban feljogosított szervek javára alapított használati jog, vezetékjog vagy ugyanezen okokból alapított szolgalom, továbbá a helyi önkormányzat javára alapított vezetékjog kivételével - nem terhelheti meg,</w:t>
      </w:r>
    </w:p>
    <w:p w:rsidR="00D35399" w:rsidRDefault="00D35399" w:rsidP="00D35399">
      <w:pPr>
        <w:numPr>
          <w:ilvl w:val="0"/>
          <w:numId w:val="2"/>
        </w:numPr>
        <w:spacing w:before="120" w:after="120" w:line="240" w:lineRule="auto"/>
        <w:jc w:val="both"/>
        <w:rPr>
          <w:b/>
        </w:rPr>
      </w:pPr>
      <w:bookmarkStart w:id="2" w:name="pr173"/>
      <w:bookmarkEnd w:id="2"/>
      <w:r>
        <w:t>a vagyont biztosítékul nem adhatja,</w:t>
      </w:r>
    </w:p>
    <w:p w:rsidR="00D35399" w:rsidRDefault="00D35399" w:rsidP="00D35399">
      <w:pPr>
        <w:numPr>
          <w:ilvl w:val="0"/>
          <w:numId w:val="2"/>
        </w:numPr>
        <w:spacing w:before="120" w:after="120" w:line="240" w:lineRule="auto"/>
        <w:jc w:val="both"/>
        <w:rPr>
          <w:b/>
        </w:rPr>
      </w:pPr>
      <w:bookmarkStart w:id="3" w:name="pr174"/>
      <w:bookmarkEnd w:id="3"/>
      <w:r>
        <w:t>a vagyonon osztott tulajdont nem létesíthet,</w:t>
      </w:r>
    </w:p>
    <w:p w:rsidR="00D35399" w:rsidRDefault="00D35399" w:rsidP="00D35399">
      <w:pPr>
        <w:numPr>
          <w:ilvl w:val="0"/>
          <w:numId w:val="2"/>
        </w:numPr>
        <w:spacing w:before="120" w:after="120" w:line="240" w:lineRule="auto"/>
        <w:jc w:val="both"/>
        <w:rPr>
          <w:b/>
        </w:rPr>
      </w:pPr>
      <w:bookmarkStart w:id="4" w:name="pr175"/>
      <w:bookmarkEnd w:id="4"/>
      <w:r>
        <w:t>a vagyonkezelői jogot harmadik személyre nem ruházhatja át és nem terhelheti meg, valamint</w:t>
      </w:r>
    </w:p>
    <w:p w:rsidR="00D35399" w:rsidRDefault="00D35399" w:rsidP="00D35399">
      <w:pPr>
        <w:numPr>
          <w:ilvl w:val="0"/>
          <w:numId w:val="2"/>
        </w:numPr>
        <w:spacing w:before="120" w:after="120" w:line="240" w:lineRule="auto"/>
        <w:ind w:left="709"/>
        <w:jc w:val="both"/>
        <w:rPr>
          <w:b/>
        </w:rPr>
      </w:pPr>
      <w:bookmarkStart w:id="5" w:name="pr176"/>
      <w:bookmarkEnd w:id="5"/>
      <w:r>
        <w:t xml:space="preserve">polgári jogi igényt megalapító, polgári jogi igényt eldöntő tulajdonosi hozzájárulást a vagyonkezelésében lévő vagyonra vonatkozóan hatósági és bírósági eljárásban sem adhat, kivéve a jogszabályon alapuló, továbbá az ingatlanra közérdekből külön jogszabályban feljogosított szervek javára alapított használati joghoz, vezetékjoghoz vagy ugyanezen </w:t>
      </w:r>
      <w:r>
        <w:rPr>
          <w:rFonts w:cs="Times"/>
        </w:rPr>
        <w:t>okokból alapított szolgalomhoz történő hozzájárulást.</w:t>
      </w:r>
    </w:p>
    <w:p w:rsidR="00D35399" w:rsidRDefault="00D35399" w:rsidP="00D35399">
      <w:pPr>
        <w:pStyle w:val="Listaszerbekezds"/>
        <w:numPr>
          <w:ilvl w:val="0"/>
          <w:numId w:val="1"/>
        </w:numPr>
        <w:spacing w:before="120" w:after="120"/>
        <w:ind w:left="709" w:hanging="567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A Centrum a vagyonkezelésében levő vagyont rendeltetésszerűen, a vagyonkezelési szerződésnek, a rendes gazdálkodás szabályainak megfelelően, a vagyonra vonatkozó biztonsági előírások betartásával, a közvagyont használó személytől elvárható gondossággal mások jogainak és törvényes érdekeinek sérelme nélkül jogosult birtokolni, használni, szedni hasznait. 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lastRenderedPageBreak/>
        <w:t xml:space="preserve">   Amennyiben a Centrum a vagyonkezelésében levő vagyon hasznosítását másnak átengedi, a használó magatartásáért, mint sajátjáért felel.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t xml:space="preserve">   A Centrum viseli a vagyonkezelésében levő vagyonnal összefüggő költségeket, közterheket, díjakat, gondoskodik a vagyonvédelemről. 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t xml:space="preserve">   A Centrum felelős az ingatlannal kapcsolatban, a tűzvédelmi, munkavédelmi és környezetvédelmi törvényekben és egyéb kapcsolódó jogszabályokban foglaltak betartásáért és betartatásáért.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t xml:space="preserve">    A Centrum köteles teljesíteni a vagyonkezelésében levő vagyon tekintetében a jogszabályban, illetve a vagyonkezelési szerződésben előírt nyilvántartási, adatszolgáltatási, és elszámolási kötelezettséget.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rPr>
          <w:rFonts w:cs="Times"/>
        </w:rPr>
        <w:t xml:space="preserve">   A vagyonkezelésbe adott vagyont, annak értékét és változásait a Centrum nyilvántartja. Az érték nyilvántartásától el lehet tekinteni, ha az adott vagyontárgy értéke természeténél, jellegénél fogva nem állapítható meg. A nyilvántartásnak tartalmaznia kell a vagyon elsődleges rendeltetése szerinti közfeladat megjelölését is. A nyilvántartási adatok - a minősített adat védelméről szóló törvény szerinti minősített adat kivételével - nyilvánosak.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t xml:space="preserve">    A Centrum a használatában lévő vagyont érintő lényeges változásokat, a változás bekövetkezésétől számított 5 napon belül köteles jelenteni az Önkormányzatnak. 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t xml:space="preserve">    A Centrum köteles az Önkormányzatot haladéktalanul értesíteni az ingatlan egészét fenyegető veszélyről és a beállott kárról, a tudomására jutott minden olyan tényről, adatról, körülményről, amely a vagyon rendeltetésszerű, zavarmentes használatát akadályozza, kár bekövetkezésével fenyeget, a vagyon nagyobb mérvű romlásához vezethet, valamint arról, ha őt jogai gyakorlásában harmadik személy akadályozza. 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t xml:space="preserve">   A Centrum köteles tűrni, hogy az Önkormányzat a veszély elhárítására, a kár következményeinek megszüntetésére a szükséges intézkedéseket megtegye. 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t xml:space="preserve">   Az értesítés elmaradása vagy késedelme miatt bekövetkezett kárt, illetve költségnövekedést a Centrum köteles viselni.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t xml:space="preserve">   A Centrum felel minden olyan kárért, amely a rendeltetésellenes vagy szerződésellenes használat következménye. A nem rendeltetésszerű használat folytán keletkezett hibák kijavítása, károk megtérítése a Centrum kötelezettsége függetlenül attól, hogy a bekövetkezett hiba, illetve kár alkalmazottjai, ügyfelei, az intézmény tanulói vagy az érdekkörében eljáró személy magatartására vezethető vissza. Nem terheli a kártérítési kötelezettség, ha bizonyítja, hogy úgy járt el, ahogy adott helyzetben a közvagyon használójától elvárható, magatartása nem volt felróható.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t xml:space="preserve">   Az Önkormányzat a </w:t>
      </w:r>
      <w:proofErr w:type="spellStart"/>
      <w:r>
        <w:t>Centrum-tól</w:t>
      </w:r>
      <w:proofErr w:type="spellEnd"/>
      <w:r>
        <w:t xml:space="preserve"> követelheti a vagyonkezelésbe adott vagyonrendeltetés-, illetve szerződésellenes használatának megszüntetését. Ha a Centrum a rendeltetés-, illetve szerződésellenes használatot – az Önkormányzat felhívása ellenére – tovább folytatja, az Önkormányzat kártérítést követelhet.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t xml:space="preserve">   A Centrum gondoskodik a vagyonkezelésében levő vagyon értékének, állagának megóvásáról, karbantartásáról, a szükséges felújítások, pótlások, cserék kivitelezési munkálatainak elvégzéséről, elvégeztetéséről, így az ingatlanban levő központi berendezések, az ezekhez csatlakozó vezetékrendszerek munkaképes állapotának biztosításáról, az átvételkori állapotnak megfelelő szinten tartásáról.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t xml:space="preserve">   A Centrum a saját költségén az Önkormányzat előzetes írásbeli engedélye alapján jogosult</w:t>
      </w:r>
    </w:p>
    <w:p w:rsidR="00D35399" w:rsidRDefault="00D35399" w:rsidP="00D35399">
      <w:pPr>
        <w:numPr>
          <w:ilvl w:val="0"/>
          <w:numId w:val="3"/>
        </w:numPr>
        <w:spacing w:before="120" w:after="120" w:line="240" w:lineRule="auto"/>
        <w:rPr>
          <w:b/>
        </w:rPr>
      </w:pPr>
      <w:r>
        <w:t xml:space="preserve">a vagyonkezelésében levő ingatlant átalakítani, illetőleg a falak, a mennyezet, vagy a padlózat megbontásával, tárgyaknak azokhoz történő rögzítésével járó műveletet, </w:t>
      </w:r>
    </w:p>
    <w:p w:rsidR="00D35399" w:rsidRDefault="00D35399" w:rsidP="00D35399">
      <w:pPr>
        <w:numPr>
          <w:ilvl w:val="0"/>
          <w:numId w:val="3"/>
        </w:numPr>
        <w:spacing w:before="120" w:after="120" w:line="240" w:lineRule="auto"/>
        <w:rPr>
          <w:b/>
        </w:rPr>
      </w:pPr>
      <w:r>
        <w:lastRenderedPageBreak/>
        <w:t>az elszámolt értékcsökkentést meghaladó, annak értékét növelő beruházást, felújítást végezni.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t xml:space="preserve">   A beruházás, felújítás értékét a </w:t>
      </w:r>
      <w:proofErr w:type="spellStart"/>
      <w:r>
        <w:t>Centrum-nak</w:t>
      </w:r>
      <w:proofErr w:type="spellEnd"/>
      <w:r>
        <w:t xml:space="preserve"> bizonylatokkal kell igazolnia és azokról évente írásban be kell számolnia az Önkormányzatnak. 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t xml:space="preserve">   A Centrum az ingatlanban riasztórendszert, telefonos és számítógépes hálózatot építhet ki emeletek összekötésével együtt. Erről előzetesen köteles az Önkormányzatot írásban tájékoztatni.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t xml:space="preserve">   A Centrum jogosult az ingatlant saját berendezéseivel ellátni, köteles azonban az eredeti állapotot saját költségén helyreállítani.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t xml:space="preserve">   Az Önkormányzat az ingatlanban lévő, a Centrum tulajdonát képező vagyontárgyakért felelősséget nem vállal. 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t xml:space="preserve">   Tulajdonosi ellenőrzés</w:t>
      </w:r>
    </w:p>
    <w:p w:rsidR="00D35399" w:rsidRDefault="00D35399" w:rsidP="00D35399">
      <w:pPr>
        <w:spacing w:before="120" w:after="120"/>
        <w:ind w:left="709"/>
        <w:jc w:val="both"/>
        <w:rPr>
          <w:b/>
        </w:rPr>
      </w:pPr>
      <w:bookmarkStart w:id="6" w:name="pr162"/>
      <w:bookmarkEnd w:id="6"/>
      <w:r>
        <w:t xml:space="preserve">Az Önkormányzat, mint tulajdonos évente legalább egy alkalommal, a nevelő-oktató munka, illetve a Centrum működésének zavarása nélkül, előzetes értesítés alapján ellenőrzi a vagyonkezelésbe adott önkormányzati vagyonnal való gazdálkodást, a vagyon rendeltetésszerű használatát. </w:t>
      </w:r>
    </w:p>
    <w:p w:rsidR="00D35399" w:rsidRDefault="00D35399" w:rsidP="00D35399">
      <w:pPr>
        <w:tabs>
          <w:tab w:val="left" w:pos="1134"/>
        </w:tabs>
        <w:spacing w:before="120" w:after="120"/>
        <w:ind w:left="709"/>
        <w:jc w:val="both"/>
      </w:pPr>
      <w:r>
        <w:t>Az ellenőrzés során az Önkormányzat képviselője jogosult</w:t>
      </w:r>
    </w:p>
    <w:p w:rsidR="00D35399" w:rsidRDefault="00D35399" w:rsidP="00D35399">
      <w:pPr>
        <w:pStyle w:val="Bekezds2"/>
        <w:spacing w:before="120" w:after="12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iCs/>
          <w:color w:val="auto"/>
          <w:sz w:val="22"/>
          <w:szCs w:val="22"/>
        </w:rPr>
        <w:t xml:space="preserve">a) </w:t>
      </w:r>
      <w:r>
        <w:rPr>
          <w:rFonts w:asciiTheme="minorHAnsi" w:hAnsiTheme="minorHAnsi"/>
          <w:color w:val="auto"/>
          <w:sz w:val="22"/>
          <w:szCs w:val="22"/>
        </w:rPr>
        <w:t>a</w:t>
      </w:r>
      <w:r>
        <w:rPr>
          <w:rFonts w:asciiTheme="minorHAnsi" w:hAnsiTheme="minorHAnsi"/>
          <w:color w:val="auto"/>
          <w:sz w:val="22"/>
          <w:szCs w:val="22"/>
          <w:lang w:val="hu-HU"/>
        </w:rPr>
        <w:t xml:space="preserve"> Centrum</w:t>
      </w:r>
      <w:r>
        <w:rPr>
          <w:rFonts w:asciiTheme="minorHAnsi" w:hAnsiTheme="minorHAnsi"/>
          <w:color w:val="auto"/>
          <w:sz w:val="22"/>
          <w:szCs w:val="22"/>
        </w:rPr>
        <w:t xml:space="preserve"> használatában álló ingatlan területére, illetve </w:t>
      </w:r>
      <w:r>
        <w:rPr>
          <w:rFonts w:asciiTheme="minorHAnsi" w:hAnsiTheme="minorHAnsi"/>
          <w:color w:val="auto"/>
          <w:sz w:val="22"/>
          <w:szCs w:val="22"/>
          <w:lang w:val="hu-HU"/>
        </w:rPr>
        <w:t xml:space="preserve">a Centrum </w:t>
      </w:r>
      <w:r>
        <w:rPr>
          <w:rFonts w:asciiTheme="minorHAnsi" w:hAnsiTheme="minorHAnsi"/>
          <w:color w:val="auto"/>
          <w:sz w:val="22"/>
          <w:szCs w:val="22"/>
        </w:rPr>
        <w:t>által használt irodai és egyéb célú helyiségeibe belépni és ott tartózkodni,</w:t>
      </w:r>
    </w:p>
    <w:p w:rsidR="00D35399" w:rsidRDefault="00D35399" w:rsidP="00D35399">
      <w:pPr>
        <w:pStyle w:val="Bekezds2"/>
        <w:spacing w:before="120" w:after="120"/>
        <w:rPr>
          <w:rFonts w:asciiTheme="minorHAnsi" w:hAnsiTheme="minorHAnsi"/>
          <w:color w:val="auto"/>
          <w:sz w:val="22"/>
          <w:szCs w:val="22"/>
          <w:lang w:val="hu-HU"/>
        </w:rPr>
      </w:pPr>
      <w:r>
        <w:rPr>
          <w:rFonts w:asciiTheme="minorHAnsi" w:hAnsiTheme="minorHAnsi"/>
          <w:iCs/>
          <w:color w:val="auto"/>
          <w:sz w:val="22"/>
          <w:szCs w:val="22"/>
        </w:rPr>
        <w:t xml:space="preserve">b) </w:t>
      </w:r>
      <w:r>
        <w:rPr>
          <w:rFonts w:asciiTheme="minorHAnsi" w:hAnsiTheme="minorHAnsi"/>
          <w:color w:val="auto"/>
          <w:sz w:val="22"/>
          <w:szCs w:val="22"/>
        </w:rPr>
        <w:t>az ellenőrzés tárgyához kapcsolódó iratokba és más dokumentumokba, elektronikus adathordozón tárolt adatokba – a külön jogszabályokban meghatározott adat- és titokvédelmi előírások betartásával – betekinteni,</w:t>
      </w:r>
      <w:r>
        <w:rPr>
          <w:rFonts w:asciiTheme="minorHAnsi" w:hAnsiTheme="minorHAnsi"/>
          <w:color w:val="auto"/>
          <w:sz w:val="22"/>
          <w:szCs w:val="22"/>
          <w:lang w:val="hu-HU"/>
        </w:rPr>
        <w:t xml:space="preserve"> azokról másolatot, kivonatot készíttetni,</w:t>
      </w:r>
    </w:p>
    <w:p w:rsidR="00D35399" w:rsidRDefault="00D35399" w:rsidP="00D35399">
      <w:pPr>
        <w:pStyle w:val="Bekezds2"/>
        <w:spacing w:before="120" w:after="120"/>
        <w:rPr>
          <w:rFonts w:asciiTheme="minorHAnsi" w:hAnsiTheme="minorHAnsi"/>
          <w:color w:val="auto"/>
          <w:sz w:val="22"/>
          <w:szCs w:val="22"/>
          <w:lang w:val="hu-HU"/>
        </w:rPr>
      </w:pPr>
      <w:r>
        <w:rPr>
          <w:rFonts w:asciiTheme="minorHAnsi" w:hAnsiTheme="minorHAnsi"/>
          <w:iCs/>
          <w:color w:val="auto"/>
          <w:sz w:val="22"/>
          <w:szCs w:val="22"/>
        </w:rPr>
        <w:t xml:space="preserve">c) </w:t>
      </w:r>
      <w:r>
        <w:rPr>
          <w:rFonts w:asciiTheme="minorHAnsi" w:hAnsiTheme="minorHAnsi"/>
          <w:color w:val="auto"/>
          <w:sz w:val="22"/>
          <w:szCs w:val="22"/>
        </w:rPr>
        <w:t>a</w:t>
      </w:r>
      <w:r>
        <w:rPr>
          <w:rFonts w:asciiTheme="minorHAnsi" w:hAnsiTheme="minorHAnsi"/>
          <w:color w:val="auto"/>
          <w:sz w:val="22"/>
          <w:szCs w:val="22"/>
          <w:lang w:val="hu-HU"/>
        </w:rPr>
        <w:t xml:space="preserve"> Centrum vezetőjétől és </w:t>
      </w:r>
      <w:r>
        <w:rPr>
          <w:rFonts w:asciiTheme="minorHAnsi" w:hAnsiTheme="minorHAnsi"/>
          <w:color w:val="auto"/>
          <w:sz w:val="22"/>
          <w:szCs w:val="22"/>
        </w:rPr>
        <w:t>alkalmazottjától írásban vagy szóban</w:t>
      </w:r>
      <w:r>
        <w:rPr>
          <w:rFonts w:asciiTheme="minorHAnsi" w:hAnsiTheme="minorHAnsi"/>
          <w:color w:val="auto"/>
          <w:sz w:val="22"/>
          <w:szCs w:val="22"/>
          <w:lang w:val="hu-HU"/>
        </w:rPr>
        <w:t xml:space="preserve"> bármely</w:t>
      </w:r>
      <w:r>
        <w:rPr>
          <w:rFonts w:asciiTheme="minorHAnsi" w:hAnsiTheme="minorHAnsi"/>
          <w:color w:val="auto"/>
          <w:sz w:val="22"/>
          <w:szCs w:val="22"/>
        </w:rPr>
        <w:t xml:space="preserve"> felvilágosítást, információt kérni</w:t>
      </w:r>
      <w:r>
        <w:rPr>
          <w:rFonts w:asciiTheme="minorHAnsi" w:hAnsiTheme="minorHAnsi"/>
          <w:color w:val="auto"/>
          <w:sz w:val="22"/>
          <w:szCs w:val="22"/>
          <w:lang w:val="hu-HU"/>
        </w:rPr>
        <w:t>.</w:t>
      </w:r>
    </w:p>
    <w:p w:rsidR="00D35399" w:rsidRDefault="00D35399" w:rsidP="00D35399">
      <w:pPr>
        <w:spacing w:before="120" w:after="120"/>
        <w:ind w:left="709"/>
        <w:jc w:val="both"/>
        <w:rPr>
          <w:b/>
        </w:rPr>
      </w:pPr>
      <w:r>
        <w:rPr>
          <w:rFonts w:cs="Times"/>
        </w:rPr>
        <w:t>Az Önkormányzat az ellenőrzés megállapításairól értesíti a Centrumot, továbbá, amennyiben megállapításai annak hatáskörét érintik, az Állami Számvevőszéket is.</w:t>
      </w:r>
    </w:p>
    <w:p w:rsidR="00D35399" w:rsidRDefault="00D35399" w:rsidP="00D35399">
      <w:pPr>
        <w:pStyle w:val="Szvegtrzs"/>
        <w:spacing w:before="240" w:after="24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 szerződés megszűnése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t xml:space="preserve">   A szerződést a Felek 2015. július 1-jétől határozatlan időtartamra kötik. A szerződés megszűnik, ha az állami köznevelési feladat ellátása a körülírt ingatlanban megszűnik.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rPr>
          <w:color w:val="000000"/>
        </w:rPr>
        <w:t xml:space="preserve">   A Centrum a vagyonkezelői joga megszűnése esetén, a megszűnése napjától számított 20 napon belül köteles az ingatlant kiüríteni és azt rendeltetésszerű használatra alkalmas állapotban az Önkormányzat részére visszaadni. 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t xml:space="preserve">   Amennyiben a Centrum az ingatlant az előírt határidőig nem hagyja el, az Önkormányzat jogosult a helyiségeket birtokba venni, a Centrumnak a helyiségekben található ingóságairól két tanúval hitelesített leltárt készíteni, és a </w:t>
      </w:r>
      <w:proofErr w:type="spellStart"/>
      <w:r>
        <w:t>Centrum-ot</w:t>
      </w:r>
      <w:proofErr w:type="spellEnd"/>
      <w:r>
        <w:t xml:space="preserve"> az ingóságok 8 napon belüli elszállítására írásban felszólítani. 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t xml:space="preserve">   Amennyiben a Centrum az írásbeli felszólítását követő 8 napon belül nem szállítja el ingóságait, az Önkormányzat jogosult a Centrumnak az ingatlanban lévő vagyontárgyait a Centrum költségén elszállíttatni, és megfelelő helyen történő raktározásáról a Centrum költségén gondoskodni. 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t xml:space="preserve">  A szerződés megszűnése esetén a Centrum cserehelyiségre igényt nem tarthat. 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lastRenderedPageBreak/>
        <w:t xml:space="preserve">  A szerződés megszűnése esetén a vagyonkezelői jognak az ingatlan-nyilvántartásból való törléséről a Centrum köteles gondoskodni.</w:t>
      </w:r>
    </w:p>
    <w:p w:rsidR="00D35399" w:rsidRDefault="00D35399" w:rsidP="00D35399">
      <w:pPr>
        <w:pStyle w:val="Szvegtrzs"/>
        <w:spacing w:before="240" w:after="24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Egyéb rendelkezések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t xml:space="preserve">A szerződést a Felek egyetértésük esetén írásban jogosultak módosítani vagy kiegészíteni. 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t>Kapcsolattartók kijelölése: Felek a működtetési feladatok, illetve a használat Önkormányzat által történő ellenőrzése során kapcsolattartóként az alábbi személyeket jelölik meg:</w:t>
      </w:r>
    </w:p>
    <w:p w:rsidR="00D35399" w:rsidRDefault="00D35399" w:rsidP="00D35399">
      <w:pPr>
        <w:spacing w:before="120" w:after="120"/>
        <w:ind w:left="709"/>
        <w:jc w:val="both"/>
        <w:rPr>
          <w:b/>
        </w:rPr>
      </w:pPr>
      <w:r>
        <w:t xml:space="preserve">Önkormányzat: Dr. Láng Zsolt polgármester, </w:t>
      </w:r>
      <w:hyperlink r:id="rId7" w:history="1">
        <w:r>
          <w:rPr>
            <w:rStyle w:val="Hiperhivatkozs"/>
          </w:rPr>
          <w:t>polgarmester@masodikkerulet.hu</w:t>
        </w:r>
      </w:hyperlink>
    </w:p>
    <w:p w:rsidR="00D35399" w:rsidRDefault="00D35399" w:rsidP="00D35399">
      <w:pPr>
        <w:spacing w:before="120" w:after="120"/>
        <w:ind w:left="709"/>
        <w:jc w:val="both"/>
        <w:rPr>
          <w:b/>
        </w:rPr>
      </w:pPr>
      <w:r>
        <w:t xml:space="preserve">Centrum: Kiss Csaba, BMSZC, főigazgató, </w:t>
      </w:r>
      <w:hyperlink r:id="rId8" w:history="1">
        <w:r>
          <w:rPr>
            <w:rStyle w:val="Hiperhivatkozs"/>
          </w:rPr>
          <w:t>kissudvardi@gmail.com</w:t>
        </w:r>
      </w:hyperlink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t xml:space="preserve">Felek megállapodnak abban, hogy a szerződésből adódó, vagy azzal kapcsolatban felmerülő vitákat vagy nézetkülönbségeket tárgyalások útján rendezik. Felek a járásbíróság hatáskörébe tartozó jogvitájukra kikötik a Budapesti II. és III. Kerületi Bíróság kizárólagos illetékességét. A Törvényszék hatáskörébe tartozó ügyekben a mindenkor hatályos polgári perrendtartás szabályai szerinti illetékes bíróság jár el. 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t xml:space="preserve">A szerződésre egyebekben a Ptk., a nemzeti vagyonról szóló 2011. évi CXCVI. törvény, a Budapest Főváros </w:t>
      </w:r>
      <w:proofErr w:type="spellStart"/>
      <w:r>
        <w:t>II.Ker</w:t>
      </w:r>
      <w:proofErr w:type="spellEnd"/>
      <w:r>
        <w:t>. Önkormányzat Képviselő-testületének 34/2004.(X.13.) rendelete és az Sztv. előírásai az irányadók.</w:t>
      </w:r>
    </w:p>
    <w:p w:rsidR="00D35399" w:rsidRDefault="00D35399" w:rsidP="00D35399">
      <w:pPr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b/>
        </w:rPr>
      </w:pPr>
      <w:r>
        <w:t>Szerződő Felek a szerződést együttesen elolvasták, és a közös értelmezést követően, mint akaratukkal mindenben megegyezőt, cégszerűen aláírták.</w:t>
      </w:r>
    </w:p>
    <w:p w:rsidR="00D35399" w:rsidRDefault="00D35399" w:rsidP="00D35399">
      <w:pPr>
        <w:spacing w:before="120" w:after="120"/>
        <w:jc w:val="both"/>
        <w:rPr>
          <w:b/>
        </w:rPr>
      </w:pPr>
      <w:r>
        <w:t xml:space="preserve">Jelen </w:t>
      </w:r>
      <w:proofErr w:type="gramStart"/>
      <w:r>
        <w:t>szerződés  8</w:t>
      </w:r>
      <w:proofErr w:type="gramEnd"/>
      <w:r>
        <w:t xml:space="preserve"> eredeti példányban készült, amelyből 3 példány az Átvevőt, 2 példány az Ellenjegyzőt és 3 példány az Átadót illeti meg.</w:t>
      </w:r>
    </w:p>
    <w:p w:rsidR="00D35399" w:rsidRDefault="00D35399" w:rsidP="00D35399">
      <w:pPr>
        <w:pStyle w:val="BodyText21"/>
        <w:tabs>
          <w:tab w:val="clear" w:pos="709"/>
          <w:tab w:val="left" w:leader="dot" w:pos="4536"/>
        </w:tabs>
        <w:spacing w:before="240" w:after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Felek a Jelen Szerződést elolvasták és közös értelmezés után, mint akaratukkal mindenben megegyezőt jóváhagyólag aláírták és egyidejűleg minden oldalát kézjegyükkel látták el.</w:t>
      </w:r>
    </w:p>
    <w:p w:rsidR="00D35399" w:rsidRDefault="00D35399" w:rsidP="00D35399">
      <w:pPr>
        <w:pStyle w:val="BodyText21"/>
        <w:tabs>
          <w:tab w:val="clear" w:pos="709"/>
          <w:tab w:val="left" w:leader="dot" w:pos="4536"/>
        </w:tabs>
        <w:spacing w:before="240" w:after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Kelt: Budapest, 2015</w:t>
      </w:r>
      <w:proofErr w:type="gramStart"/>
      <w:r>
        <w:rPr>
          <w:rFonts w:asciiTheme="minorHAnsi" w:hAnsiTheme="minorHAnsi"/>
          <w:bCs/>
          <w:sz w:val="22"/>
          <w:szCs w:val="22"/>
        </w:rPr>
        <w:t>………</w:t>
      </w:r>
      <w:proofErr w:type="gramEnd"/>
    </w:p>
    <w:p w:rsidR="00D35399" w:rsidRDefault="00D35399" w:rsidP="00D35399">
      <w:pPr>
        <w:pStyle w:val="BodyText21"/>
        <w:tabs>
          <w:tab w:val="clear" w:pos="709"/>
          <w:tab w:val="left" w:leader="dot" w:pos="4536"/>
        </w:tabs>
        <w:spacing w:before="240" w:after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A Rendelet 8. § (1) bekezdése alapján </w:t>
      </w:r>
      <w:proofErr w:type="spellStart"/>
      <w:r>
        <w:rPr>
          <w:rFonts w:asciiTheme="minorHAnsi" w:hAnsiTheme="minorHAnsi"/>
          <w:bCs/>
          <w:sz w:val="22"/>
          <w:szCs w:val="22"/>
        </w:rPr>
        <w:t>ellenjegyzem</w:t>
      </w:r>
      <w:proofErr w:type="spellEnd"/>
      <w:r>
        <w:rPr>
          <w:rFonts w:asciiTheme="minorHAnsi" w:hAnsiTheme="minorHAnsi"/>
          <w:bCs/>
          <w:sz w:val="22"/>
          <w:szCs w:val="22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19"/>
      </w:tblGrid>
      <w:tr w:rsidR="00D35399" w:rsidTr="00D35399">
        <w:trPr>
          <w:trHeight w:val="604"/>
        </w:trPr>
        <w:tc>
          <w:tcPr>
            <w:tcW w:w="4606" w:type="dxa"/>
            <w:vAlign w:val="bottom"/>
            <w:hideMark/>
          </w:tcPr>
          <w:p w:rsidR="00D35399" w:rsidRDefault="00D35399">
            <w:pPr>
              <w:ind w:left="4820"/>
              <w:jc w:val="center"/>
            </w:pPr>
            <w:r>
              <w:rPr>
                <w:bCs/>
                <w:iCs/>
              </w:rPr>
              <w:t>……………………………………………</w:t>
            </w:r>
          </w:p>
        </w:tc>
      </w:tr>
      <w:tr w:rsidR="00D35399" w:rsidTr="00D35399">
        <w:tc>
          <w:tcPr>
            <w:tcW w:w="4606" w:type="dxa"/>
            <w:hideMark/>
          </w:tcPr>
          <w:p w:rsidR="00D35399" w:rsidRDefault="00D35399">
            <w:pPr>
              <w:ind w:left="4820"/>
              <w:jc w:val="center"/>
            </w:pPr>
            <w:r>
              <w:t>Palotás József</w:t>
            </w:r>
          </w:p>
        </w:tc>
      </w:tr>
      <w:tr w:rsidR="00D35399" w:rsidTr="00D35399">
        <w:tc>
          <w:tcPr>
            <w:tcW w:w="4606" w:type="dxa"/>
            <w:hideMark/>
          </w:tcPr>
          <w:p w:rsidR="00D35399" w:rsidRDefault="00D35399">
            <w:pPr>
              <w:ind w:left="4820"/>
              <w:jc w:val="center"/>
              <w:rPr>
                <w:b/>
              </w:rPr>
            </w:pPr>
            <w:r>
              <w:t xml:space="preserve">főigazgatói jogkörben eljáró </w:t>
            </w:r>
          </w:p>
          <w:p w:rsidR="00D35399" w:rsidRDefault="00D35399">
            <w:pPr>
              <w:ind w:left="4820"/>
              <w:jc w:val="center"/>
              <w:rPr>
                <w:b/>
              </w:rPr>
            </w:pPr>
            <w:r>
              <w:t>főigazgató helyettes</w:t>
            </w:r>
          </w:p>
        </w:tc>
      </w:tr>
      <w:tr w:rsidR="00D35399" w:rsidTr="00D35399">
        <w:tc>
          <w:tcPr>
            <w:tcW w:w="4606" w:type="dxa"/>
            <w:hideMark/>
          </w:tcPr>
          <w:p w:rsidR="00D35399" w:rsidRDefault="00D35399">
            <w:pPr>
              <w:ind w:left="4820"/>
              <w:jc w:val="center"/>
              <w:rPr>
                <w:b/>
              </w:rPr>
            </w:pPr>
            <w:r>
              <w:t>Nemzeti Szakképzési és Felnőttképzési Hivatal</w:t>
            </w:r>
          </w:p>
        </w:tc>
      </w:tr>
      <w:tr w:rsidR="00D35399" w:rsidTr="00D35399">
        <w:tc>
          <w:tcPr>
            <w:tcW w:w="4606" w:type="dxa"/>
          </w:tcPr>
          <w:p w:rsidR="00D35399" w:rsidRDefault="00D35399">
            <w:pPr>
              <w:ind w:left="4820"/>
              <w:jc w:val="center"/>
            </w:pPr>
            <w:r>
              <w:t>Ellenjegyző</w:t>
            </w:r>
          </w:p>
          <w:p w:rsidR="00D35399" w:rsidRDefault="00D35399">
            <w:pPr>
              <w:ind w:left="4820"/>
              <w:jc w:val="center"/>
            </w:pPr>
          </w:p>
          <w:p w:rsidR="00D35399" w:rsidRDefault="00D35399">
            <w:pPr>
              <w:ind w:left="4820"/>
              <w:jc w:val="center"/>
            </w:pPr>
          </w:p>
          <w:p w:rsidR="00D35399" w:rsidRDefault="00D35399">
            <w:pPr>
              <w:ind w:left="4820"/>
              <w:jc w:val="center"/>
            </w:pPr>
          </w:p>
        </w:tc>
      </w:tr>
    </w:tbl>
    <w:p w:rsidR="00D35399" w:rsidRDefault="00D35399" w:rsidP="00D35399">
      <w:pPr>
        <w:pStyle w:val="BodyText21"/>
        <w:spacing w:after="120"/>
        <w:rPr>
          <w:rFonts w:asciiTheme="minorHAnsi" w:hAnsiTheme="minorHAnsi"/>
          <w:sz w:val="22"/>
          <w:szCs w:val="22"/>
        </w:rPr>
      </w:pPr>
    </w:p>
    <w:p w:rsidR="00D35399" w:rsidRDefault="00D35399" w:rsidP="00D35399">
      <w:pPr>
        <w:pStyle w:val="BodyText21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………………………………………..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…………………………………………</w:t>
      </w:r>
    </w:p>
    <w:p w:rsidR="00D35399" w:rsidRDefault="00D35399" w:rsidP="00D35399">
      <w:pPr>
        <w:pStyle w:val="BodyText21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</w:t>
      </w:r>
      <w:proofErr w:type="gramStart"/>
      <w:r>
        <w:rPr>
          <w:rFonts w:asciiTheme="minorHAnsi" w:hAnsiTheme="minorHAnsi"/>
          <w:sz w:val="22"/>
          <w:szCs w:val="22"/>
        </w:rPr>
        <w:t>pénzügyi</w:t>
      </w:r>
      <w:proofErr w:type="gramEnd"/>
      <w:r>
        <w:rPr>
          <w:rFonts w:asciiTheme="minorHAnsi" w:hAnsiTheme="minorHAnsi"/>
          <w:sz w:val="22"/>
          <w:szCs w:val="22"/>
        </w:rPr>
        <w:t xml:space="preserve"> ellenjegyző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jogi ellenjegyző</w:t>
      </w:r>
    </w:p>
    <w:p w:rsidR="00D35399" w:rsidRDefault="00D35399" w:rsidP="00D35399">
      <w:pPr>
        <w:pStyle w:val="BodyText21"/>
        <w:tabs>
          <w:tab w:val="clear" w:pos="709"/>
          <w:tab w:val="left" w:leader="dot" w:pos="4536"/>
        </w:tabs>
        <w:spacing w:before="240" w:after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7"/>
      </w:tblGrid>
      <w:tr w:rsidR="00D35399" w:rsidTr="00D35399">
        <w:tc>
          <w:tcPr>
            <w:tcW w:w="4606" w:type="dxa"/>
            <w:hideMark/>
          </w:tcPr>
          <w:p w:rsidR="00D35399" w:rsidRDefault="00D35399">
            <w:pPr>
              <w:pStyle w:val="BodyText21"/>
              <w:tabs>
                <w:tab w:val="clear" w:pos="709"/>
                <w:tab w:val="left" w:leader="dot" w:pos="4390"/>
              </w:tabs>
              <w:spacing w:after="120"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ab/>
            </w:r>
          </w:p>
          <w:p w:rsidR="00D35399" w:rsidRDefault="00D35399">
            <w:pPr>
              <w:pStyle w:val="BodyText21"/>
              <w:spacing w:after="120"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Budapest Főváros II. Ker. Önkormányzat</w:t>
            </w:r>
          </w:p>
          <w:p w:rsidR="00D35399" w:rsidRDefault="00D35399">
            <w:pPr>
              <w:pStyle w:val="BodyText21"/>
              <w:spacing w:after="120"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       képviseli: Dr. Láng Zsolt polgármester</w:t>
            </w:r>
          </w:p>
        </w:tc>
        <w:tc>
          <w:tcPr>
            <w:tcW w:w="4656" w:type="dxa"/>
          </w:tcPr>
          <w:p w:rsidR="00D35399" w:rsidRDefault="00D35399">
            <w:pPr>
              <w:pStyle w:val="BodyText21"/>
              <w:tabs>
                <w:tab w:val="clear" w:pos="709"/>
                <w:tab w:val="left" w:leader="dot" w:pos="4390"/>
              </w:tabs>
              <w:spacing w:after="120"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ab/>
            </w:r>
          </w:p>
          <w:p w:rsidR="00D35399" w:rsidRDefault="00D35399">
            <w:pPr>
              <w:pStyle w:val="BodyText21"/>
              <w:spacing w:after="120"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Centrum</w:t>
            </w:r>
          </w:p>
          <w:p w:rsidR="00D35399" w:rsidRDefault="00D35399">
            <w:pPr>
              <w:pStyle w:val="BodyText21"/>
              <w:spacing w:after="120"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képviseli: Kiss Csaba</w:t>
            </w:r>
          </w:p>
          <w:p w:rsidR="00D35399" w:rsidRDefault="00D35399">
            <w:pPr>
              <w:pStyle w:val="BodyText21"/>
              <w:spacing w:after="120"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Főigazgató </w:t>
            </w:r>
          </w:p>
          <w:p w:rsidR="00D35399" w:rsidRDefault="00D35399">
            <w:pPr>
              <w:pStyle w:val="BodyText21"/>
              <w:spacing w:after="120"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D35399" w:rsidTr="00D35399">
        <w:tc>
          <w:tcPr>
            <w:tcW w:w="4606" w:type="dxa"/>
          </w:tcPr>
          <w:p w:rsidR="00D35399" w:rsidRDefault="00D35399">
            <w:pPr>
              <w:pStyle w:val="BodyText21"/>
              <w:spacing w:after="360" w:line="256" w:lineRule="auto"/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D35399" w:rsidRDefault="00D35399">
            <w:pPr>
              <w:pStyle w:val="BodyText21"/>
              <w:spacing w:after="360" w:line="256" w:lineRule="auto"/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pénzügyileg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ellenjegyzem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: </w:t>
            </w:r>
          </w:p>
          <w:p w:rsidR="00D35399" w:rsidRDefault="00D35399">
            <w:pPr>
              <w:pStyle w:val="BodyText21"/>
              <w:spacing w:after="360" w:line="256" w:lineRule="auto"/>
              <w:jc w:val="lef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D35399" w:rsidRDefault="00D35399">
            <w:pPr>
              <w:pStyle w:val="BodyText21"/>
              <w:spacing w:after="360" w:line="256" w:lineRule="auto"/>
              <w:jc w:val="lef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D35399" w:rsidRDefault="00D35399">
            <w:pPr>
              <w:pStyle w:val="BodyText21"/>
              <w:tabs>
                <w:tab w:val="clear" w:pos="709"/>
                <w:tab w:val="left" w:leader="dot" w:pos="4390"/>
              </w:tabs>
              <w:spacing w:after="120"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ab/>
            </w:r>
          </w:p>
          <w:p w:rsidR="00D35399" w:rsidRDefault="00D35399">
            <w:pPr>
              <w:pStyle w:val="BodyText21"/>
              <w:spacing w:after="120"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Önkormányzat</w:t>
            </w:r>
          </w:p>
          <w:p w:rsidR="00D35399" w:rsidRDefault="00D35399">
            <w:pPr>
              <w:pStyle w:val="BodyText21"/>
              <w:spacing w:after="120"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656" w:type="dxa"/>
          </w:tcPr>
          <w:p w:rsidR="00D35399" w:rsidRDefault="00D35399">
            <w:pPr>
              <w:pStyle w:val="BodyText21"/>
              <w:spacing w:after="360" w:line="256" w:lineRule="auto"/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                                                   </w:t>
            </w:r>
          </w:p>
          <w:p w:rsidR="00D35399" w:rsidRDefault="00D35399">
            <w:pPr>
              <w:pStyle w:val="BodyText21"/>
              <w:spacing w:after="360" w:line="256" w:lineRule="auto"/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pénzügyileg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ellenjegyzem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:</w:t>
            </w:r>
          </w:p>
          <w:p w:rsidR="00D35399" w:rsidRDefault="00D35399">
            <w:pPr>
              <w:pStyle w:val="BodyText21"/>
              <w:tabs>
                <w:tab w:val="clear" w:pos="709"/>
                <w:tab w:val="left" w:leader="dot" w:pos="4390"/>
              </w:tabs>
              <w:spacing w:after="120"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D35399" w:rsidRDefault="00D35399">
            <w:pPr>
              <w:pStyle w:val="BodyText21"/>
              <w:tabs>
                <w:tab w:val="clear" w:pos="709"/>
                <w:tab w:val="left" w:leader="dot" w:pos="4390"/>
              </w:tabs>
              <w:spacing w:after="120"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D35399" w:rsidRDefault="00D35399">
            <w:pPr>
              <w:pStyle w:val="BodyText21"/>
              <w:tabs>
                <w:tab w:val="clear" w:pos="709"/>
                <w:tab w:val="left" w:leader="dot" w:pos="4390"/>
              </w:tabs>
              <w:spacing w:after="120"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D35399" w:rsidRDefault="00D35399">
            <w:pPr>
              <w:pStyle w:val="BodyText21"/>
              <w:tabs>
                <w:tab w:val="clear" w:pos="709"/>
                <w:tab w:val="left" w:leader="dot" w:pos="4390"/>
              </w:tabs>
              <w:spacing w:after="120"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Kiss Józsefné gazdasági főigazgató helyettes</w:t>
            </w:r>
          </w:p>
          <w:p w:rsidR="00D35399" w:rsidRDefault="00D35399">
            <w:pPr>
              <w:pStyle w:val="BodyText21"/>
              <w:spacing w:after="120"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Centrum</w:t>
            </w:r>
          </w:p>
          <w:p w:rsidR="00D35399" w:rsidRDefault="00D35399">
            <w:pPr>
              <w:pStyle w:val="BodyText21"/>
              <w:tabs>
                <w:tab w:val="clear" w:pos="709"/>
                <w:tab w:val="left" w:leader="dot" w:pos="4390"/>
              </w:tabs>
              <w:spacing w:after="120"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D35399" w:rsidRDefault="00D35399">
            <w:pPr>
              <w:pStyle w:val="BodyText21"/>
              <w:tabs>
                <w:tab w:val="clear" w:pos="709"/>
                <w:tab w:val="left" w:leader="dot" w:pos="4390"/>
              </w:tabs>
              <w:spacing w:after="120"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D35399" w:rsidRDefault="00D35399">
            <w:pPr>
              <w:pStyle w:val="BodyText21"/>
              <w:spacing w:after="120"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:rsidR="00D35399" w:rsidRDefault="00D35399">
            <w:r>
              <w:t xml:space="preserve">jogilag </w:t>
            </w:r>
            <w:proofErr w:type="spellStart"/>
            <w:r>
              <w:t>ellenjegyzem</w:t>
            </w:r>
            <w:proofErr w:type="spellEnd"/>
            <w:r>
              <w:t>:</w:t>
            </w:r>
          </w:p>
          <w:p w:rsidR="00D35399" w:rsidRDefault="00D35399">
            <w:pPr>
              <w:rPr>
                <w:b/>
              </w:rPr>
            </w:pPr>
          </w:p>
          <w:p w:rsidR="00D35399" w:rsidRDefault="00D35399">
            <w:pPr>
              <w:rPr>
                <w:b/>
              </w:rPr>
            </w:pPr>
          </w:p>
          <w:p w:rsidR="00D35399" w:rsidRDefault="00D35399">
            <w:pPr>
              <w:jc w:val="center"/>
              <w:rPr>
                <w:b/>
              </w:rPr>
            </w:pPr>
            <w:r>
              <w:t>………………………………</w:t>
            </w:r>
          </w:p>
        </w:tc>
      </w:tr>
      <w:tr w:rsidR="00D35399" w:rsidTr="00D35399">
        <w:tc>
          <w:tcPr>
            <w:tcW w:w="4606" w:type="dxa"/>
          </w:tcPr>
          <w:p w:rsidR="00D35399" w:rsidRDefault="00D35399">
            <w:pPr>
              <w:pStyle w:val="BodyText21"/>
              <w:spacing w:after="360" w:line="256" w:lineRule="auto"/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656" w:type="dxa"/>
          </w:tcPr>
          <w:p w:rsidR="00D35399" w:rsidRDefault="00D35399">
            <w:pPr>
              <w:pStyle w:val="BodyText21"/>
              <w:spacing w:after="360" w:line="256" w:lineRule="auto"/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D35399" w:rsidRDefault="00D35399" w:rsidP="00D35399">
      <w:pPr>
        <w:jc w:val="both"/>
        <w:rPr>
          <w:rFonts w:cs="Times New Roman"/>
        </w:rPr>
      </w:pPr>
    </w:p>
    <w:p w:rsidR="00A61190" w:rsidRDefault="00A61190" w:rsidP="00924E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A61190" w:rsidSect="00BE5FA5">
      <w:headerReference w:type="default" r:id="rId9"/>
      <w:pgSz w:w="11909" w:h="16834"/>
      <w:pgMar w:top="1418" w:right="1418" w:bottom="1418" w:left="1418" w:header="709" w:footer="709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C5F" w:rsidRDefault="00036C5F" w:rsidP="003A5EA1">
      <w:pPr>
        <w:spacing w:after="0" w:line="240" w:lineRule="auto"/>
      </w:pPr>
      <w:r>
        <w:separator/>
      </w:r>
    </w:p>
  </w:endnote>
  <w:endnote w:type="continuationSeparator" w:id="0">
    <w:p w:rsidR="00036C5F" w:rsidRDefault="00036C5F" w:rsidP="003A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C5F" w:rsidRDefault="00036C5F" w:rsidP="003A5EA1">
      <w:pPr>
        <w:spacing w:after="0" w:line="240" w:lineRule="auto"/>
      </w:pPr>
      <w:r>
        <w:separator/>
      </w:r>
    </w:p>
  </w:footnote>
  <w:footnote w:type="continuationSeparator" w:id="0">
    <w:p w:rsidR="00036C5F" w:rsidRDefault="00036C5F" w:rsidP="003A5EA1">
      <w:pPr>
        <w:spacing w:after="0" w:line="240" w:lineRule="auto"/>
      </w:pPr>
      <w:r>
        <w:continuationSeparator/>
      </w:r>
    </w:p>
  </w:footnote>
  <w:footnote w:id="1">
    <w:p w:rsidR="00D35399" w:rsidRDefault="00D35399" w:rsidP="00D35399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620561"/>
      <w:docPartObj>
        <w:docPartGallery w:val="Page Numbers (Top of Page)"/>
        <w:docPartUnique/>
      </w:docPartObj>
    </w:sdtPr>
    <w:sdtContent>
      <w:p w:rsidR="00BE5FA5" w:rsidRDefault="00BE5FA5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A5EA1" w:rsidRDefault="003A5EA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3392C"/>
    <w:multiLevelType w:val="hybridMultilevel"/>
    <w:tmpl w:val="3208A364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>
      <w:start w:val="1"/>
      <w:numFmt w:val="lowerLetter"/>
      <w:lvlText w:val="%5."/>
      <w:lvlJc w:val="left"/>
      <w:pPr>
        <w:ind w:left="3949" w:hanging="360"/>
      </w:pPr>
    </w:lvl>
    <w:lvl w:ilvl="5" w:tplc="040E001B">
      <w:start w:val="1"/>
      <w:numFmt w:val="lowerRoman"/>
      <w:lvlText w:val="%6."/>
      <w:lvlJc w:val="right"/>
      <w:pPr>
        <w:ind w:left="4669" w:hanging="180"/>
      </w:pPr>
    </w:lvl>
    <w:lvl w:ilvl="6" w:tplc="040E000F">
      <w:start w:val="1"/>
      <w:numFmt w:val="decimal"/>
      <w:lvlText w:val="%7."/>
      <w:lvlJc w:val="left"/>
      <w:pPr>
        <w:ind w:left="5389" w:hanging="360"/>
      </w:pPr>
    </w:lvl>
    <w:lvl w:ilvl="7" w:tplc="040E0019">
      <w:start w:val="1"/>
      <w:numFmt w:val="lowerLetter"/>
      <w:lvlText w:val="%8."/>
      <w:lvlJc w:val="left"/>
      <w:pPr>
        <w:ind w:left="6109" w:hanging="360"/>
      </w:pPr>
    </w:lvl>
    <w:lvl w:ilvl="8" w:tplc="040E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02056"/>
    <w:multiLevelType w:val="hybridMultilevel"/>
    <w:tmpl w:val="3208A364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>
      <w:start w:val="1"/>
      <w:numFmt w:val="lowerLetter"/>
      <w:lvlText w:val="%5."/>
      <w:lvlJc w:val="left"/>
      <w:pPr>
        <w:ind w:left="3949" w:hanging="360"/>
      </w:pPr>
    </w:lvl>
    <w:lvl w:ilvl="5" w:tplc="040E001B">
      <w:start w:val="1"/>
      <w:numFmt w:val="lowerRoman"/>
      <w:lvlText w:val="%6."/>
      <w:lvlJc w:val="right"/>
      <w:pPr>
        <w:ind w:left="4669" w:hanging="180"/>
      </w:pPr>
    </w:lvl>
    <w:lvl w:ilvl="6" w:tplc="040E000F">
      <w:start w:val="1"/>
      <w:numFmt w:val="decimal"/>
      <w:lvlText w:val="%7."/>
      <w:lvlJc w:val="left"/>
      <w:pPr>
        <w:ind w:left="5389" w:hanging="360"/>
      </w:pPr>
    </w:lvl>
    <w:lvl w:ilvl="7" w:tplc="040E0019">
      <w:start w:val="1"/>
      <w:numFmt w:val="lowerLetter"/>
      <w:lvlText w:val="%8."/>
      <w:lvlJc w:val="left"/>
      <w:pPr>
        <w:ind w:left="6109" w:hanging="360"/>
      </w:pPr>
    </w:lvl>
    <w:lvl w:ilvl="8" w:tplc="040E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EA10DA"/>
    <w:multiLevelType w:val="multilevel"/>
    <w:tmpl w:val="036C9830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31"/>
    <w:rsid w:val="00036C5F"/>
    <w:rsid w:val="001150B8"/>
    <w:rsid w:val="001535A0"/>
    <w:rsid w:val="001D64CD"/>
    <w:rsid w:val="001F1071"/>
    <w:rsid w:val="003A5EA1"/>
    <w:rsid w:val="006A7739"/>
    <w:rsid w:val="006B1982"/>
    <w:rsid w:val="00705331"/>
    <w:rsid w:val="00720DBC"/>
    <w:rsid w:val="008A50AE"/>
    <w:rsid w:val="00924EED"/>
    <w:rsid w:val="00976D07"/>
    <w:rsid w:val="009F5FD2"/>
    <w:rsid w:val="00A21D4B"/>
    <w:rsid w:val="00A61190"/>
    <w:rsid w:val="00AE2B66"/>
    <w:rsid w:val="00BE5FA5"/>
    <w:rsid w:val="00D35399"/>
    <w:rsid w:val="00E7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52DED-0154-4949-9014-1A9FBD61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nhideWhenUsed/>
    <w:qFormat/>
    <w:rsid w:val="001150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40"/>
      <w:szCs w:val="20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1150B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A5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5EA1"/>
  </w:style>
  <w:style w:type="paragraph" w:styleId="llb">
    <w:name w:val="footer"/>
    <w:basedOn w:val="Norml"/>
    <w:link w:val="llbChar"/>
    <w:unhideWhenUsed/>
    <w:rsid w:val="003A5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3A5EA1"/>
  </w:style>
  <w:style w:type="paragraph" w:styleId="Szvegtrzs">
    <w:name w:val="Body Text"/>
    <w:basedOn w:val="Norml"/>
    <w:link w:val="SzvegtrzsChar"/>
    <w:semiHidden/>
    <w:rsid w:val="003A5E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3A5EA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">
    <w:name w:val="Char"/>
    <w:basedOn w:val="Norml"/>
    <w:rsid w:val="00924EE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3Char">
    <w:name w:val="Címsor 3 Char"/>
    <w:basedOn w:val="Bekezdsalapbettpusa"/>
    <w:link w:val="Cmsor3"/>
    <w:rsid w:val="001150B8"/>
    <w:rPr>
      <w:rFonts w:ascii="Times New Roman" w:eastAsia="Times New Roman" w:hAnsi="Times New Roman" w:cs="Times New Roman"/>
      <w:b/>
      <w:caps/>
      <w:sz w:val="4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1150B8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150B8"/>
    <w:rPr>
      <w:color w:val="0563C1" w:themeColor="hyperlink"/>
      <w:u w:val="single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150B8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150B8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150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BodyText21">
    <w:name w:val="Body Text 21"/>
    <w:basedOn w:val="Norml"/>
    <w:rsid w:val="001150B8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Bekezds2Char">
    <w:name w:val="Bekezdés2 Char"/>
    <w:link w:val="Bekezds2"/>
    <w:locked/>
    <w:rsid w:val="001150B8"/>
    <w:rPr>
      <w:rFonts w:ascii="Calibri" w:eastAsia="Times New Roman" w:hAnsi="Calibri" w:cs="Times New Roman"/>
      <w:noProof/>
      <w:color w:val="000000"/>
      <w:sz w:val="24"/>
      <w:szCs w:val="20"/>
      <w:lang w:val="x-none"/>
    </w:rPr>
  </w:style>
  <w:style w:type="paragraph" w:customStyle="1" w:styleId="Bekezds2">
    <w:name w:val="Bekezdés2"/>
    <w:basedOn w:val="Norml"/>
    <w:link w:val="Bekezds2Char"/>
    <w:autoRedefine/>
    <w:rsid w:val="001150B8"/>
    <w:pPr>
      <w:overflowPunct w:val="0"/>
      <w:autoSpaceDE w:val="0"/>
      <w:autoSpaceDN w:val="0"/>
      <w:adjustRightInd w:val="0"/>
      <w:spacing w:after="0" w:line="240" w:lineRule="auto"/>
      <w:ind w:left="709"/>
      <w:jc w:val="both"/>
    </w:pPr>
    <w:rPr>
      <w:rFonts w:ascii="Calibri" w:eastAsia="Times New Roman" w:hAnsi="Calibri" w:cs="Times New Roman"/>
      <w:noProof/>
      <w:color w:val="000000"/>
      <w:sz w:val="24"/>
      <w:szCs w:val="20"/>
      <w:lang w:val="x-none"/>
    </w:rPr>
  </w:style>
  <w:style w:type="paragraph" w:customStyle="1" w:styleId="Alaprtelmezett">
    <w:name w:val="Alapértelmezett"/>
    <w:rsid w:val="001150B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b/>
      <w:color w:val="00000A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150B8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5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50B8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3539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3539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353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sudvard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garmester@masodikkerule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2612</Words>
  <Characters>18023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Rácz Edit</cp:lastModifiedBy>
  <cp:revision>9</cp:revision>
  <dcterms:created xsi:type="dcterms:W3CDTF">2015-10-12T08:55:00Z</dcterms:created>
  <dcterms:modified xsi:type="dcterms:W3CDTF">2015-10-22T06:02:00Z</dcterms:modified>
</cp:coreProperties>
</file>