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59" w:rsidRDefault="00A760FE" w:rsidP="00A760FE">
      <w:pPr>
        <w:pStyle w:val="Listaszerbekezds"/>
        <w:numPr>
          <w:ilvl w:val="0"/>
          <w:numId w:val="3"/>
        </w:numPr>
      </w:pPr>
      <w:r>
        <w:t>s</w:t>
      </w:r>
      <w:bookmarkStart w:id="0" w:name="_GoBack"/>
      <w:bookmarkEnd w:id="0"/>
      <w:r>
        <w:t>zámú Melléklet</w:t>
      </w:r>
    </w:p>
    <w:p w:rsidR="002441A5" w:rsidRDefault="00C367AC" w:rsidP="009B5925">
      <w:r>
        <w:t>Az Integrált Településfejlesztési Stratégia véleményezési folyamata során beérkezett vélemények, valamint az azok kapcsán felmerülő feladatok összefoglalása</w:t>
      </w:r>
    </w:p>
    <w:p w:rsidR="00C367AC" w:rsidRDefault="00C367AC" w:rsidP="009B592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9"/>
        <w:gridCol w:w="3770"/>
        <w:gridCol w:w="4182"/>
        <w:gridCol w:w="5269"/>
      </w:tblGrid>
      <w:tr w:rsidR="00C367AC" w:rsidRPr="002441A5" w:rsidTr="0008482D">
        <w:tc>
          <w:tcPr>
            <w:tcW w:w="999" w:type="dxa"/>
          </w:tcPr>
          <w:p w:rsidR="00C367AC" w:rsidRDefault="00C367AC" w:rsidP="00EE42DC">
            <w:pPr>
              <w:jc w:val="center"/>
              <w:rPr>
                <w:b/>
              </w:rPr>
            </w:pPr>
            <w:proofErr w:type="spellStart"/>
            <w:r w:rsidRPr="002441A5">
              <w:rPr>
                <w:b/>
              </w:rPr>
              <w:t>Ssz</w:t>
            </w:r>
            <w:proofErr w:type="spellEnd"/>
            <w:r w:rsidRPr="002441A5">
              <w:rPr>
                <w:b/>
              </w:rPr>
              <w:t>.</w:t>
            </w:r>
          </w:p>
          <w:p w:rsidR="00C367AC" w:rsidRPr="002441A5" w:rsidRDefault="00C367AC" w:rsidP="00EE42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Ikt.sz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70" w:type="dxa"/>
          </w:tcPr>
          <w:p w:rsidR="00C367AC" w:rsidRPr="002441A5" w:rsidRDefault="00C367AC" w:rsidP="00EE42DC">
            <w:pPr>
              <w:jc w:val="center"/>
              <w:rPr>
                <w:b/>
              </w:rPr>
            </w:pPr>
            <w:r w:rsidRPr="002441A5">
              <w:rPr>
                <w:b/>
              </w:rPr>
              <w:t>Véleményező</w:t>
            </w:r>
          </w:p>
        </w:tc>
        <w:tc>
          <w:tcPr>
            <w:tcW w:w="4182" w:type="dxa"/>
          </w:tcPr>
          <w:p w:rsidR="00C367AC" w:rsidRPr="002441A5" w:rsidRDefault="00C367AC" w:rsidP="00EE42DC">
            <w:pPr>
              <w:jc w:val="center"/>
              <w:rPr>
                <w:b/>
              </w:rPr>
            </w:pPr>
            <w:r w:rsidRPr="002441A5">
              <w:rPr>
                <w:b/>
              </w:rPr>
              <w:t>Vélemény</w:t>
            </w:r>
          </w:p>
        </w:tc>
        <w:tc>
          <w:tcPr>
            <w:tcW w:w="5269" w:type="dxa"/>
          </w:tcPr>
          <w:p w:rsidR="00C367AC" w:rsidRPr="002441A5" w:rsidRDefault="00C367AC" w:rsidP="00EE42DC">
            <w:pPr>
              <w:jc w:val="center"/>
              <w:rPr>
                <w:b/>
              </w:rPr>
            </w:pPr>
            <w:r w:rsidRPr="002441A5">
              <w:rPr>
                <w:b/>
              </w:rPr>
              <w:t>Válasz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1.</w:t>
            </w:r>
          </w:p>
          <w:p w:rsidR="00C367AC" w:rsidRDefault="00C367AC" w:rsidP="00EE42DC">
            <w:r>
              <w:t>I/389/6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 xml:space="preserve">Nemzeti Közlekedési Hatóság Felügyeleti Főosztály – Repülőtéri és Repülésvédelmi Osztály </w:t>
            </w:r>
          </w:p>
          <w:p w:rsidR="00C367AC" w:rsidRDefault="00C367AC" w:rsidP="00EE42DC">
            <w:r>
              <w:t>Farkas András légügyi elnökhelyettes nevében Bodrogközi Gergő, építésügyi szakhatósági előadó</w:t>
            </w:r>
          </w:p>
        </w:tc>
        <w:tc>
          <w:tcPr>
            <w:tcW w:w="4182" w:type="dxa"/>
          </w:tcPr>
          <w:p w:rsidR="00C367AC" w:rsidRDefault="00C367AC" w:rsidP="00EE42DC">
            <w:r>
              <w:t xml:space="preserve">A </w:t>
            </w:r>
            <w:proofErr w:type="gramStart"/>
            <w:r>
              <w:t>hatóság  az</w:t>
            </w:r>
            <w:proofErr w:type="gramEnd"/>
            <w:r>
              <w:t xml:space="preserve"> </w:t>
            </w:r>
            <w:proofErr w:type="spellStart"/>
            <w:r>
              <w:t>ITS-t</w:t>
            </w:r>
            <w:proofErr w:type="spellEnd"/>
            <w:r>
              <w:t xml:space="preserve"> elfogadja, megjegyzést nem tesz.</w:t>
            </w:r>
          </w:p>
        </w:tc>
        <w:tc>
          <w:tcPr>
            <w:tcW w:w="5269" w:type="dxa"/>
          </w:tcPr>
          <w:p w:rsidR="00C367AC" w:rsidRDefault="00C367AC" w:rsidP="00EE42DC">
            <w:r>
              <w:t>Intézkedést nem igényel.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2.</w:t>
            </w:r>
          </w:p>
          <w:p w:rsidR="00C367AC" w:rsidRDefault="00C367AC" w:rsidP="00EE42DC">
            <w:r>
              <w:t>I/389/7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>Budapest Főváros Kormányhivatala Földhivatali Főosztály</w:t>
            </w:r>
          </w:p>
          <w:p w:rsidR="00C367AC" w:rsidRDefault="00C367AC" w:rsidP="00EE42DC">
            <w:proofErr w:type="spellStart"/>
            <w:r>
              <w:t>Borsay</w:t>
            </w:r>
            <w:proofErr w:type="spellEnd"/>
            <w:r>
              <w:t xml:space="preserve"> Tamás, főosztályvezető-helyettes</w:t>
            </w:r>
          </w:p>
        </w:tc>
        <w:tc>
          <w:tcPr>
            <w:tcW w:w="4182" w:type="dxa"/>
          </w:tcPr>
          <w:p w:rsidR="00C367AC" w:rsidRDefault="00C367AC" w:rsidP="00EE42DC">
            <w:r>
              <w:t xml:space="preserve">A főosztály véleményét a termőföld védelme érdekében fogalmazza meg. A </w:t>
            </w:r>
            <w:proofErr w:type="spellStart"/>
            <w:r>
              <w:t>Tfvt</w:t>
            </w:r>
            <w:proofErr w:type="spellEnd"/>
            <w:r>
              <w:t xml:space="preserve">. 6/B § (1) bekezdése alapján az </w:t>
            </w:r>
            <w:proofErr w:type="spellStart"/>
            <w:r>
              <w:t>ITS-ben</w:t>
            </w:r>
            <w:proofErr w:type="spellEnd"/>
            <w:r>
              <w:t xml:space="preserve"> megfogalmazott fejlesztéseknek lehetőség szerint a gyengébb minőségű termőföldeken, illetve a lehető legkisebb mértékű termőföld igénybe vételével kell megtörténni. </w:t>
            </w:r>
          </w:p>
        </w:tc>
        <w:tc>
          <w:tcPr>
            <w:tcW w:w="5269" w:type="dxa"/>
          </w:tcPr>
          <w:p w:rsidR="00C367AC" w:rsidRDefault="00C367AC" w:rsidP="00EE42DC">
            <w:r>
              <w:t>A Pest Megyei Kormányhivatal Földhivatalának adatszolgáltatása alapján a fejlesztéssel érintett területek a megjelölt, a II. kerületben előforduló művelési ágak alá tartozó, az átlagosnál jobb minőségű földterületeket nem érintik, ez összhangban van a településszerkezeti terv vonatkozó tervlapjaival.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3.</w:t>
            </w:r>
          </w:p>
          <w:p w:rsidR="00C367AC" w:rsidRDefault="00C367AC" w:rsidP="00EE42DC">
            <w:r>
              <w:t>I/389/8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>Nemzeti Média- és Hírközlési Igazgatóság</w:t>
            </w:r>
          </w:p>
          <w:p w:rsidR="00C367AC" w:rsidRDefault="00C367AC" w:rsidP="00EE42DC">
            <w:r>
              <w:t>dr. Rajnai Judit, osztályvezető</w:t>
            </w:r>
          </w:p>
        </w:tc>
        <w:tc>
          <w:tcPr>
            <w:tcW w:w="4182" w:type="dxa"/>
          </w:tcPr>
          <w:p w:rsidR="00C367AC" w:rsidRDefault="00C367AC" w:rsidP="00EE42DC">
            <w:r>
              <w:t>Az igazgatóság megállapítja, hogy a megalapozó vizsgálat csak a vezetékes hálózatok vizsgálatát tartalmazza. Felhívja a figyelmet, hogy a „Digitális Nemzet Fejlesztési Program” keretében 2015 második felében induló beruházások biztosítása befolyásolhatja a településrendezési eszközök készítését, módosítását.</w:t>
            </w:r>
          </w:p>
        </w:tc>
        <w:tc>
          <w:tcPr>
            <w:tcW w:w="5269" w:type="dxa"/>
          </w:tcPr>
          <w:p w:rsidR="00C367AC" w:rsidRDefault="00C367AC" w:rsidP="00EE42DC">
            <w:r>
              <w:t xml:space="preserve">Az </w:t>
            </w:r>
            <w:proofErr w:type="spellStart"/>
            <w:r>
              <w:t>ITS-ben</w:t>
            </w:r>
            <w:proofErr w:type="spellEnd"/>
            <w:r>
              <w:t xml:space="preserve"> a rendelkezésre álló információk feldolgozásra kerültek.</w:t>
            </w:r>
          </w:p>
          <w:p w:rsidR="00C367AC" w:rsidRDefault="00C367AC" w:rsidP="00EE42DC">
            <w:r>
              <w:t>A településrendezési eszközök készítésénél, módosításánál a „Digitális Nemzet Fejlesztési Program” irányelveit az Önkormányzat figyelembe veszi.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4.</w:t>
            </w:r>
          </w:p>
          <w:p w:rsidR="00C367AC" w:rsidRDefault="00C367AC" w:rsidP="00EE42DC">
            <w:r>
              <w:lastRenderedPageBreak/>
              <w:t>I/389/9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lastRenderedPageBreak/>
              <w:t xml:space="preserve">Budapest Főváros Kormányhivatala </w:t>
            </w:r>
            <w:r w:rsidRPr="00BD3C88">
              <w:rPr>
                <w:b/>
              </w:rPr>
              <w:lastRenderedPageBreak/>
              <w:t>Népegészségügyi Főosztály</w:t>
            </w:r>
          </w:p>
          <w:p w:rsidR="00C367AC" w:rsidRDefault="00C367AC" w:rsidP="00EE42DC">
            <w:r>
              <w:t xml:space="preserve">Dr. György István, kormánymegbízott megbízásából Dr. </w:t>
            </w:r>
            <w:proofErr w:type="spellStart"/>
            <w:r>
              <w:t>Homor</w:t>
            </w:r>
            <w:proofErr w:type="spellEnd"/>
            <w:r>
              <w:t xml:space="preserve"> Zsuzsanna, fővárosi és megyei </w:t>
            </w:r>
            <w:proofErr w:type="spellStart"/>
            <w:r>
              <w:t>tisztifőorvos</w:t>
            </w:r>
            <w:proofErr w:type="spellEnd"/>
          </w:p>
        </w:tc>
        <w:tc>
          <w:tcPr>
            <w:tcW w:w="4182" w:type="dxa"/>
          </w:tcPr>
          <w:p w:rsidR="00C367AC" w:rsidRDefault="00C367AC" w:rsidP="00EE42DC">
            <w:r>
              <w:lastRenderedPageBreak/>
              <w:t xml:space="preserve">A főosztály a fejlesztési irányelvekkel, </w:t>
            </w:r>
            <w:r>
              <w:lastRenderedPageBreak/>
              <w:t>kiemelten az egészségügyi és rekreációs szolgáltatások bővítésével, a levegőtisztaság védelmével egyetért a teljes csatornázottság kiépítését és az illegális hulladéklerakók felszámolását támogatja.</w:t>
            </w:r>
          </w:p>
        </w:tc>
        <w:tc>
          <w:tcPr>
            <w:tcW w:w="5269" w:type="dxa"/>
          </w:tcPr>
          <w:p w:rsidR="00C367AC" w:rsidRDefault="00C367AC" w:rsidP="00EE42DC">
            <w:r>
              <w:lastRenderedPageBreak/>
              <w:t>Intézkedést nem igényel.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lastRenderedPageBreak/>
              <w:t>5.</w:t>
            </w:r>
          </w:p>
          <w:p w:rsidR="00C367AC" w:rsidRDefault="00C367AC" w:rsidP="00EE42DC">
            <w:r>
              <w:t>I/389/10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>Honvédelmi Minisztérium Hatósági Hivatal</w:t>
            </w:r>
          </w:p>
          <w:p w:rsidR="00C367AC" w:rsidRDefault="00C367AC" w:rsidP="00EE42DC">
            <w:r>
              <w:t>Dr. Gulyás András ezredes, HM Hatósági Hivatal főigazgató nevében és megbízásából Tölgyesi József alezredes, honvédelmi hatósági igazgató</w:t>
            </w:r>
          </w:p>
        </w:tc>
        <w:tc>
          <w:tcPr>
            <w:tcW w:w="4182" w:type="dxa"/>
          </w:tcPr>
          <w:p w:rsidR="00C367AC" w:rsidRDefault="00C367AC" w:rsidP="00EE42DC">
            <w:r>
              <w:t xml:space="preserve">A hivatal véleményében megjelöl három, a Magyar Állam tulajdonában és a Honvédelmi Minisztérium vagyonkezelésében </w:t>
            </w:r>
            <w:proofErr w:type="gramStart"/>
            <w:r>
              <w:t>lévő  kiemelt</w:t>
            </w:r>
            <w:proofErr w:type="gramEnd"/>
            <w:r>
              <w:t xml:space="preserve"> fontosságú honvédelmi területet, melyek esetében felhívja a figyelmet arra, hogy ezen objektumok működőképességének és korlátozásmentes fenntartásának, valamint fejlesztésének lehetőségét az </w:t>
            </w:r>
            <w:proofErr w:type="spellStart"/>
            <w:r>
              <w:t>ITS-ben</w:t>
            </w:r>
            <w:proofErr w:type="spellEnd"/>
            <w:r>
              <w:t xml:space="preserve"> szereplő fejlesztések nem korlátozhatják.</w:t>
            </w:r>
          </w:p>
        </w:tc>
        <w:tc>
          <w:tcPr>
            <w:tcW w:w="5269" w:type="dxa"/>
          </w:tcPr>
          <w:p w:rsidR="00C367AC" w:rsidRDefault="00C367AC" w:rsidP="00EE42DC">
            <w:r>
              <w:t>A megjelölt ingatlanok tulajdonjogát és vagyonkezelési státuszáról az Önkormányzat tudomással bír, a stratégia ezeket a telkeket nem érinti, ezért nem kezeli.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6.</w:t>
            </w:r>
          </w:p>
          <w:p w:rsidR="00C367AC" w:rsidRDefault="00C367AC" w:rsidP="00EE42DC">
            <w:r>
              <w:t>I/389/11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>Remeteszőlős Község Önkormányzata</w:t>
            </w:r>
          </w:p>
          <w:p w:rsidR="00C367AC" w:rsidRDefault="00C367AC" w:rsidP="00EE42DC">
            <w:r>
              <w:t>Szathmári Gergely, polgármester</w:t>
            </w:r>
          </w:p>
        </w:tc>
        <w:tc>
          <w:tcPr>
            <w:tcW w:w="4182" w:type="dxa"/>
          </w:tcPr>
          <w:p w:rsidR="00C367AC" w:rsidRDefault="00C367AC" w:rsidP="00EE42DC">
            <w:r>
              <w:t>Az önkormányzat az ITS ellen kifogást nem emel. Megjegyzi, hogy a II. kerületi fejlesztések javították a község infrastrukturális viszonyait. További igényt fogalmaz meg és együttműködést ajánl a csapadékvíz-elvezetési rendszer és a kerékpárút-hálózat fejlesztésének területén.</w:t>
            </w:r>
          </w:p>
        </w:tc>
        <w:tc>
          <w:tcPr>
            <w:tcW w:w="5269" w:type="dxa"/>
          </w:tcPr>
          <w:p w:rsidR="00C367AC" w:rsidRDefault="00C367AC" w:rsidP="00EE42DC">
            <w:r>
              <w:t>Az Önkormányzat a kerékpárút-hálózat és a felszínivíz-elvezető rendszer további fejlesztése során figyelembe veszi az igényt.</w:t>
            </w:r>
          </w:p>
          <w:p w:rsidR="00C367AC" w:rsidRDefault="00C367AC" w:rsidP="00EE42DC"/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7.</w:t>
            </w:r>
          </w:p>
          <w:p w:rsidR="00C367AC" w:rsidRDefault="00C367AC" w:rsidP="00EE42DC">
            <w:r>
              <w:t>I/389/12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>Nemzeti Közlekedési Hatóság Út- és Hídügyi Főosztály</w:t>
            </w:r>
          </w:p>
          <w:p w:rsidR="00C367AC" w:rsidRDefault="00C367AC" w:rsidP="00EE42DC">
            <w:r>
              <w:t>Bíró József, Útügyi, Vasúti és Hajózási Hivatalt vezető elnökhelyettese nevében és megbízásából Szalai György, osztályvezető</w:t>
            </w:r>
          </w:p>
        </w:tc>
        <w:tc>
          <w:tcPr>
            <w:tcW w:w="4182" w:type="dxa"/>
          </w:tcPr>
          <w:p w:rsidR="00C367AC" w:rsidRDefault="00C367AC" w:rsidP="00EE42DC">
            <w:r>
              <w:t xml:space="preserve">A főosztály az </w:t>
            </w:r>
            <w:proofErr w:type="spellStart"/>
            <w:r>
              <w:t>ITS-sel</w:t>
            </w:r>
            <w:proofErr w:type="spellEnd"/>
            <w:r>
              <w:t xml:space="preserve"> kapcsolatban észrevételt nem tesz.</w:t>
            </w:r>
          </w:p>
        </w:tc>
        <w:tc>
          <w:tcPr>
            <w:tcW w:w="5269" w:type="dxa"/>
          </w:tcPr>
          <w:p w:rsidR="00C367AC" w:rsidRDefault="00C367AC" w:rsidP="00EE42DC">
            <w:r>
              <w:t>Intézkedést nem igényel.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8.</w:t>
            </w:r>
          </w:p>
          <w:p w:rsidR="00C367AC" w:rsidRDefault="00C367AC" w:rsidP="00EE42DC">
            <w:r>
              <w:t>I/389/13</w:t>
            </w:r>
          </w:p>
        </w:tc>
        <w:tc>
          <w:tcPr>
            <w:tcW w:w="3770" w:type="dxa"/>
          </w:tcPr>
          <w:p w:rsidR="00C367AC" w:rsidRPr="00BD3C88" w:rsidRDefault="00C367AC" w:rsidP="00EE42DC">
            <w:pPr>
              <w:rPr>
                <w:b/>
              </w:rPr>
            </w:pPr>
            <w:r w:rsidRPr="00BD3C88">
              <w:rPr>
                <w:b/>
              </w:rPr>
              <w:t xml:space="preserve">Budapesti </w:t>
            </w:r>
            <w:proofErr w:type="spellStart"/>
            <w:r w:rsidRPr="00BD3C88">
              <w:rPr>
                <w:b/>
              </w:rPr>
              <w:t>Rendőrfőkapitányság</w:t>
            </w:r>
            <w:proofErr w:type="spellEnd"/>
            <w:r w:rsidRPr="00BD3C88">
              <w:rPr>
                <w:b/>
              </w:rPr>
              <w:t xml:space="preserve"> Közlekedésrendészeti Főosztály, </w:t>
            </w:r>
            <w:proofErr w:type="spellStart"/>
            <w:r w:rsidRPr="00BD3C88">
              <w:rPr>
                <w:b/>
              </w:rPr>
              <w:t>Balesetmegelőzési</w:t>
            </w:r>
            <w:proofErr w:type="spellEnd"/>
            <w:r w:rsidRPr="00BD3C88">
              <w:rPr>
                <w:b/>
              </w:rPr>
              <w:t xml:space="preserve"> és Közlekedési Osztály</w:t>
            </w:r>
          </w:p>
          <w:p w:rsidR="00C367AC" w:rsidRDefault="00C367AC" w:rsidP="00EE42DC">
            <w:r>
              <w:t>Szécsi Tibor r. alezredes, osztályvezető</w:t>
            </w:r>
          </w:p>
        </w:tc>
        <w:tc>
          <w:tcPr>
            <w:tcW w:w="4182" w:type="dxa"/>
          </w:tcPr>
          <w:p w:rsidR="00C367AC" w:rsidRDefault="00C367AC" w:rsidP="00EE42DC">
            <w:r>
              <w:t xml:space="preserve">A főosztály az </w:t>
            </w:r>
            <w:proofErr w:type="spellStart"/>
            <w:r>
              <w:t>ITS-sel</w:t>
            </w:r>
            <w:proofErr w:type="spellEnd"/>
            <w:r>
              <w:t xml:space="preserve"> kapcsolatban észrevételt nem tesz.</w:t>
            </w:r>
          </w:p>
        </w:tc>
        <w:tc>
          <w:tcPr>
            <w:tcW w:w="5269" w:type="dxa"/>
          </w:tcPr>
          <w:p w:rsidR="00C367AC" w:rsidRDefault="00C367AC" w:rsidP="00EE42DC">
            <w:r>
              <w:t>Intézkedést nem igényel.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lastRenderedPageBreak/>
              <w:t>9</w:t>
            </w:r>
            <w:r w:rsidR="00146E67">
              <w:t>.</w:t>
            </w:r>
          </w:p>
          <w:p w:rsidR="00146E67" w:rsidRDefault="00146E67" w:rsidP="00EE42DC">
            <w:r>
              <w:t>I/389/14</w:t>
            </w:r>
          </w:p>
        </w:tc>
        <w:tc>
          <w:tcPr>
            <w:tcW w:w="3770" w:type="dxa"/>
          </w:tcPr>
          <w:p w:rsidR="00C367AC" w:rsidRPr="00BD3C88" w:rsidRDefault="003D1B96" w:rsidP="00EE42DC">
            <w:pPr>
              <w:rPr>
                <w:b/>
              </w:rPr>
            </w:pPr>
            <w:r w:rsidRPr="00BD3C88">
              <w:rPr>
                <w:b/>
              </w:rPr>
              <w:t>Budapest Főváros Kormányhivatala</w:t>
            </w:r>
          </w:p>
          <w:p w:rsidR="003D1B96" w:rsidRPr="00BD3C88" w:rsidRDefault="003D1B96" w:rsidP="00EE42DC">
            <w:pPr>
              <w:rPr>
                <w:b/>
              </w:rPr>
            </w:pPr>
            <w:r w:rsidRPr="00BD3C88">
              <w:rPr>
                <w:b/>
              </w:rPr>
              <w:t>Állami Főépítész</w:t>
            </w:r>
          </w:p>
          <w:p w:rsidR="003D1B96" w:rsidRDefault="003D1B96" w:rsidP="00EE42DC">
            <w:r>
              <w:t xml:space="preserve">Dr. György István, kormánymegbízott megbízásából Dr. </w:t>
            </w:r>
            <w:proofErr w:type="spellStart"/>
            <w:r>
              <w:t>Sersliné</w:t>
            </w:r>
            <w:proofErr w:type="spellEnd"/>
            <w:r>
              <w:t xml:space="preserve"> </w:t>
            </w:r>
            <w:proofErr w:type="spellStart"/>
            <w:r>
              <w:t>Kócsi</w:t>
            </w:r>
            <w:proofErr w:type="spellEnd"/>
            <w:r>
              <w:t xml:space="preserve"> Margit, építésügyi osztályvezető, állami főépítész</w:t>
            </w:r>
          </w:p>
        </w:tc>
        <w:tc>
          <w:tcPr>
            <w:tcW w:w="4182" w:type="dxa"/>
          </w:tcPr>
          <w:p w:rsidR="00C367AC" w:rsidRDefault="003D1B96" w:rsidP="00EE42DC">
            <w:r>
              <w:t xml:space="preserve">Az állami főépítész megállapítja, hogy az ITS a fővárosi </w:t>
            </w:r>
            <w:proofErr w:type="spellStart"/>
            <w:r>
              <w:t>TSZT-vel</w:t>
            </w:r>
            <w:proofErr w:type="spellEnd"/>
            <w:r>
              <w:t xml:space="preserve"> összhangban van. Mivel a II. kerület nem készített településfejlesztési koncepciót, javasolja, hogy a képviselőtestület fogadja el a Budapest 2030 hosszú távú városfejlesztési koncepció II. kerületre vonatkozó </w:t>
            </w:r>
            <w:proofErr w:type="gramStart"/>
            <w:r>
              <w:t>elemeit</w:t>
            </w:r>
            <w:proofErr w:type="gramEnd"/>
            <w:r>
              <w:t xml:space="preserve"> mint irányadó koncepciót.</w:t>
            </w:r>
          </w:p>
        </w:tc>
        <w:tc>
          <w:tcPr>
            <w:tcW w:w="5269" w:type="dxa"/>
          </w:tcPr>
          <w:p w:rsidR="00C367AC" w:rsidRDefault="003D1B96" w:rsidP="00EE42DC">
            <w:r>
              <w:t xml:space="preserve">Az Önkormányzat javasolja, hogy a képviselőtestület fogadja el a Budapest 2030 hosszú távú városfejlesztési koncepció II. kerületre vonatkozó </w:t>
            </w:r>
            <w:proofErr w:type="gramStart"/>
            <w:r>
              <w:t>elemeit</w:t>
            </w:r>
            <w:proofErr w:type="gramEnd"/>
            <w:r>
              <w:t xml:space="preserve"> mint irányadó koncepciót.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10</w:t>
            </w:r>
            <w:r w:rsidR="009A33CF">
              <w:t>.</w:t>
            </w:r>
          </w:p>
          <w:p w:rsidR="009A33CF" w:rsidRDefault="009A33CF" w:rsidP="00EE42DC">
            <w:r>
              <w:t>I/389/15</w:t>
            </w:r>
          </w:p>
        </w:tc>
        <w:tc>
          <w:tcPr>
            <w:tcW w:w="3770" w:type="dxa"/>
          </w:tcPr>
          <w:p w:rsidR="00C367AC" w:rsidRPr="00BD3C88" w:rsidRDefault="009A33CF" w:rsidP="00EE42DC">
            <w:pPr>
              <w:rPr>
                <w:b/>
              </w:rPr>
            </w:pPr>
            <w:r w:rsidRPr="00BD3C88">
              <w:rPr>
                <w:b/>
              </w:rPr>
              <w:t>Solymár Nagyközség Polgármestere</w:t>
            </w:r>
          </w:p>
          <w:p w:rsidR="009A33CF" w:rsidRDefault="009A33CF" w:rsidP="00EE42DC">
            <w:r>
              <w:t>Dr. Szente Kálmán, polgármester</w:t>
            </w:r>
          </w:p>
        </w:tc>
        <w:tc>
          <w:tcPr>
            <w:tcW w:w="4182" w:type="dxa"/>
          </w:tcPr>
          <w:p w:rsidR="00C367AC" w:rsidRDefault="001D3815" w:rsidP="00EE42DC">
            <w:r>
              <w:t>A polgármester vélemény fogalmaz meg a megalapozó tanulmány 1.4 pontjában Solymárral kapcsolatban megjelent állásfoglalásról. A polgármester fenntartja „szerzett jogát” a Kerekhegy felől tervezett erdei gyűjtőút használatára, hivatkozva arra, hogy az útnak 30 éve ez a funkciója.</w:t>
            </w:r>
          </w:p>
        </w:tc>
        <w:tc>
          <w:tcPr>
            <w:tcW w:w="5269" w:type="dxa"/>
          </w:tcPr>
          <w:p w:rsidR="00C367AC" w:rsidRDefault="001D3815" w:rsidP="001D3815">
            <w:r>
              <w:t xml:space="preserve">A véleményezett állásfoglalás nem az </w:t>
            </w:r>
            <w:proofErr w:type="spellStart"/>
            <w:r>
              <w:t>ITS-ben</w:t>
            </w:r>
            <w:proofErr w:type="spellEnd"/>
            <w:r>
              <w:t xml:space="preserve"> merült fel, korábban, a Solymár településszerkezeti tervére vonatkozó </w:t>
            </w:r>
            <w:proofErr w:type="gramStart"/>
            <w:r>
              <w:t>önkormányzati  vélemény</w:t>
            </w:r>
            <w:proofErr w:type="gramEnd"/>
            <w:r>
              <w:t>, amit az Önkormányzat továbbra is fenntart.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11</w:t>
            </w:r>
            <w:r w:rsidR="00AD446E">
              <w:t>.</w:t>
            </w:r>
          </w:p>
          <w:p w:rsidR="00AD446E" w:rsidRDefault="00AD446E" w:rsidP="00EE42DC">
            <w:r>
              <w:t>I/389/16</w:t>
            </w:r>
          </w:p>
        </w:tc>
        <w:tc>
          <w:tcPr>
            <w:tcW w:w="3770" w:type="dxa"/>
          </w:tcPr>
          <w:p w:rsidR="00C367AC" w:rsidRPr="00BD3C88" w:rsidRDefault="00AD446E" w:rsidP="00EE42DC">
            <w:pPr>
              <w:rPr>
                <w:b/>
              </w:rPr>
            </w:pPr>
            <w:r w:rsidRPr="00BD3C88">
              <w:rPr>
                <w:b/>
              </w:rPr>
              <w:t>Budapest Főváros III. Kerület Polgármesteri Hivatal</w:t>
            </w:r>
          </w:p>
          <w:p w:rsidR="00AD446E" w:rsidRDefault="00AD446E" w:rsidP="00EE42DC">
            <w:r>
              <w:t xml:space="preserve">Bús Balázs polgármester nevében </w:t>
            </w:r>
            <w:proofErr w:type="spellStart"/>
            <w:r>
              <w:t>Massányi</w:t>
            </w:r>
            <w:proofErr w:type="spellEnd"/>
            <w:r>
              <w:t xml:space="preserve"> Katalin, főépítész</w:t>
            </w:r>
          </w:p>
        </w:tc>
        <w:tc>
          <w:tcPr>
            <w:tcW w:w="4182" w:type="dxa"/>
          </w:tcPr>
          <w:p w:rsidR="00C367AC" w:rsidRDefault="00AD446E" w:rsidP="00EE42DC">
            <w:r>
              <w:t xml:space="preserve">A főépítész felhívja a figyelmet, hogy Óbuda teljes egészében a III. kerület területére esik, ezért kéri a dokumentumokban </w:t>
            </w:r>
            <w:proofErr w:type="spellStart"/>
            <w:r>
              <w:t>Óbuda-Újlak</w:t>
            </w:r>
            <w:proofErr w:type="spellEnd"/>
            <w:r>
              <w:t xml:space="preserve"> akcióterület nevét Újlakra javítani.</w:t>
            </w:r>
          </w:p>
        </w:tc>
        <w:tc>
          <w:tcPr>
            <w:tcW w:w="5269" w:type="dxa"/>
          </w:tcPr>
          <w:p w:rsidR="00C367AC" w:rsidRDefault="00AD446E" w:rsidP="00EE42DC">
            <w:r>
              <w:t xml:space="preserve">Az Önkormányzat az észrevételt elfogadja, az </w:t>
            </w:r>
            <w:proofErr w:type="spellStart"/>
            <w:r>
              <w:t>ITS-ben</w:t>
            </w:r>
            <w:proofErr w:type="spellEnd"/>
            <w:r>
              <w:t xml:space="preserve"> a kért változtatást átvezeti.</w:t>
            </w:r>
          </w:p>
        </w:tc>
      </w:tr>
      <w:tr w:rsidR="00C367AC" w:rsidTr="0008482D">
        <w:tc>
          <w:tcPr>
            <w:tcW w:w="999" w:type="dxa"/>
          </w:tcPr>
          <w:p w:rsidR="00C367AC" w:rsidRDefault="00C367AC" w:rsidP="00EE42DC">
            <w:r>
              <w:t>12</w:t>
            </w:r>
            <w:r w:rsidR="00AD446E">
              <w:t>.</w:t>
            </w:r>
          </w:p>
          <w:p w:rsidR="00AD446E" w:rsidRDefault="00AD446E" w:rsidP="00EE42DC">
            <w:r>
              <w:t>I/389/17</w:t>
            </w:r>
          </w:p>
        </w:tc>
        <w:tc>
          <w:tcPr>
            <w:tcW w:w="3770" w:type="dxa"/>
          </w:tcPr>
          <w:p w:rsidR="00C367AC" w:rsidRPr="00BD3C88" w:rsidRDefault="00AD446E" w:rsidP="00EE42DC">
            <w:pPr>
              <w:rPr>
                <w:b/>
              </w:rPr>
            </w:pPr>
            <w:r w:rsidRPr="00BD3C88">
              <w:rPr>
                <w:b/>
              </w:rPr>
              <w:t xml:space="preserve">Állami Népegészségügyi és Tisztiorvosi Szolgálat Országos </w:t>
            </w:r>
            <w:proofErr w:type="spellStart"/>
            <w:r w:rsidRPr="00BD3C88">
              <w:rPr>
                <w:b/>
              </w:rPr>
              <w:t>Tisztifőorvosi</w:t>
            </w:r>
            <w:proofErr w:type="spellEnd"/>
            <w:r w:rsidRPr="00BD3C88">
              <w:rPr>
                <w:b/>
              </w:rPr>
              <w:t xml:space="preserve"> Hivatal</w:t>
            </w:r>
          </w:p>
          <w:p w:rsidR="00AD446E" w:rsidRDefault="00AD446E" w:rsidP="00EE42DC">
            <w:r>
              <w:t xml:space="preserve">Dr. </w:t>
            </w:r>
            <w:proofErr w:type="spellStart"/>
            <w:r>
              <w:t>Paller</w:t>
            </w:r>
            <w:proofErr w:type="spellEnd"/>
            <w:r>
              <w:t xml:space="preserve"> Judit, mb. országos </w:t>
            </w:r>
            <w:proofErr w:type="spellStart"/>
            <w:r>
              <w:t>tisztifőorvos</w:t>
            </w:r>
            <w:proofErr w:type="spellEnd"/>
            <w:r>
              <w:t xml:space="preserve"> nevében Dr. Kovás Márta, főosztályvezető</w:t>
            </w:r>
          </w:p>
        </w:tc>
        <w:tc>
          <w:tcPr>
            <w:tcW w:w="4182" w:type="dxa"/>
          </w:tcPr>
          <w:p w:rsidR="00C367AC" w:rsidRDefault="00AD446E" w:rsidP="00EE42DC">
            <w:r>
              <w:t>A hivatal felhívta a figyelmet a kerületben lévő két forrás ásvány-, illetve gyóg</w:t>
            </w:r>
            <w:r w:rsidR="0008482D">
              <w:t>yvízzé minősítésére, valamint kéri a gyógyfürdőkben a gyógyító tevékenységek zavartalanságának biztosítását.</w:t>
            </w:r>
          </w:p>
        </w:tc>
        <w:tc>
          <w:tcPr>
            <w:tcW w:w="5269" w:type="dxa"/>
          </w:tcPr>
          <w:p w:rsidR="00C367AC" w:rsidRDefault="0008482D" w:rsidP="00EE42DC">
            <w:r>
              <w:t xml:space="preserve">A minősítéseket az </w:t>
            </w:r>
            <w:proofErr w:type="spellStart"/>
            <w:r>
              <w:t>ITS-ben</w:t>
            </w:r>
            <w:proofErr w:type="spellEnd"/>
            <w:r>
              <w:t xml:space="preserve"> feltüntetjük. A gyógyfürdők tevékenységét az </w:t>
            </w:r>
            <w:proofErr w:type="spellStart"/>
            <w:r>
              <w:t>ITS-ben</w:t>
            </w:r>
            <w:proofErr w:type="spellEnd"/>
            <w:r>
              <w:t xml:space="preserve"> megfogalmazott fejlesztések nem érintik.</w:t>
            </w:r>
          </w:p>
        </w:tc>
      </w:tr>
      <w:tr w:rsidR="0008482D" w:rsidTr="0008482D">
        <w:tc>
          <w:tcPr>
            <w:tcW w:w="999" w:type="dxa"/>
          </w:tcPr>
          <w:p w:rsidR="0008482D" w:rsidRDefault="0008482D" w:rsidP="00EE42DC">
            <w:r>
              <w:t>13.</w:t>
            </w:r>
          </w:p>
          <w:p w:rsidR="0008482D" w:rsidRDefault="0008482D" w:rsidP="00EE42DC">
            <w:r>
              <w:t>I/389/18</w:t>
            </w:r>
          </w:p>
        </w:tc>
        <w:tc>
          <w:tcPr>
            <w:tcW w:w="3770" w:type="dxa"/>
          </w:tcPr>
          <w:p w:rsidR="0008482D" w:rsidRPr="00BD3C88" w:rsidRDefault="0008482D" w:rsidP="00EE42DC">
            <w:pPr>
              <w:rPr>
                <w:b/>
              </w:rPr>
            </w:pPr>
            <w:r w:rsidRPr="00BD3C88">
              <w:rPr>
                <w:b/>
              </w:rPr>
              <w:t>Pest Megyei Kormányhivatal</w:t>
            </w:r>
          </w:p>
          <w:p w:rsidR="0008482D" w:rsidRPr="00BD3C88" w:rsidRDefault="0008482D" w:rsidP="00EE42DC">
            <w:pPr>
              <w:rPr>
                <w:b/>
              </w:rPr>
            </w:pPr>
            <w:r w:rsidRPr="00BD3C88">
              <w:rPr>
                <w:b/>
              </w:rPr>
              <w:t>Műszaki Engedélyezési és Fogyasztóvédelmi Főosztály</w:t>
            </w:r>
            <w:r w:rsidR="00BD3C88" w:rsidRPr="00BD3C88">
              <w:rPr>
                <w:b/>
              </w:rPr>
              <w:t xml:space="preserve"> (Bányászati Osztály)</w:t>
            </w:r>
          </w:p>
          <w:p w:rsidR="0008482D" w:rsidRDefault="0008482D" w:rsidP="00EE42DC">
            <w:r>
              <w:t>Dr. Tarnai Richárd kormánymegbízott nevében és megbízásából Tolna Sándor, főosztályvezető</w:t>
            </w:r>
          </w:p>
        </w:tc>
        <w:tc>
          <w:tcPr>
            <w:tcW w:w="4182" w:type="dxa"/>
          </w:tcPr>
          <w:p w:rsidR="0008482D" w:rsidRDefault="0008482D" w:rsidP="009E40B9">
            <w:r>
              <w:t xml:space="preserve">A </w:t>
            </w:r>
            <w:r w:rsidR="009E40B9">
              <w:t>főosztály</w:t>
            </w:r>
            <w:r>
              <w:t xml:space="preserve"> az </w:t>
            </w:r>
            <w:proofErr w:type="spellStart"/>
            <w:r>
              <w:t>ITS-sel</w:t>
            </w:r>
            <w:proofErr w:type="spellEnd"/>
            <w:r>
              <w:t xml:space="preserve"> kapcsolatban észrevételt nem tesz.</w:t>
            </w:r>
          </w:p>
        </w:tc>
        <w:tc>
          <w:tcPr>
            <w:tcW w:w="5269" w:type="dxa"/>
          </w:tcPr>
          <w:p w:rsidR="0008482D" w:rsidRDefault="0008482D" w:rsidP="00EE42DC">
            <w:r>
              <w:t>Intézkedést nem igényel.</w:t>
            </w:r>
          </w:p>
        </w:tc>
      </w:tr>
      <w:tr w:rsidR="0008482D" w:rsidTr="0008482D">
        <w:tc>
          <w:tcPr>
            <w:tcW w:w="999" w:type="dxa"/>
          </w:tcPr>
          <w:p w:rsidR="0008482D" w:rsidRDefault="0008482D" w:rsidP="00EE42DC">
            <w:r>
              <w:lastRenderedPageBreak/>
              <w:t>14.</w:t>
            </w:r>
          </w:p>
          <w:p w:rsidR="0008482D" w:rsidRDefault="0008482D" w:rsidP="00EE42DC">
            <w:r>
              <w:t>I/389/19</w:t>
            </w:r>
          </w:p>
        </w:tc>
        <w:tc>
          <w:tcPr>
            <w:tcW w:w="3770" w:type="dxa"/>
          </w:tcPr>
          <w:p w:rsidR="0008482D" w:rsidRPr="00BD3C88" w:rsidRDefault="0008482D" w:rsidP="00EE42DC">
            <w:pPr>
              <w:rPr>
                <w:b/>
              </w:rPr>
            </w:pPr>
            <w:r w:rsidRPr="00BD3C88">
              <w:rPr>
                <w:b/>
              </w:rPr>
              <w:t>Fővárosi Katasztrófavédelmi Igazgatóság</w:t>
            </w:r>
          </w:p>
          <w:p w:rsidR="0008482D" w:rsidRDefault="0008482D" w:rsidP="00EE42DC">
            <w:r>
              <w:t>Varga Ferenc tű. dandártábornok, igazgató</w:t>
            </w:r>
          </w:p>
        </w:tc>
        <w:tc>
          <w:tcPr>
            <w:tcW w:w="4182" w:type="dxa"/>
          </w:tcPr>
          <w:p w:rsidR="0008482D" w:rsidRDefault="009E40B9" w:rsidP="00EE42DC">
            <w:r>
              <w:t xml:space="preserve">A főosztály felhívja a figyelmet a felvonulási területekkel, a tűzcsapokkal, óvóhelyekkel, veszélyes anyagokkal kapcsolatos tudnivalókra, valamint </w:t>
            </w:r>
            <w:proofErr w:type="gramStart"/>
            <w:r>
              <w:t>a</w:t>
            </w:r>
            <w:proofErr w:type="gramEnd"/>
            <w:r>
              <w:t xml:space="preserve"> övezeti besorolásokkal kapcsolatban figyelembe veendő </w:t>
            </w:r>
            <w:r w:rsidR="00BC53E6">
              <w:t>jogszabályi vonatkozási helyekre.</w:t>
            </w:r>
          </w:p>
        </w:tc>
        <w:tc>
          <w:tcPr>
            <w:tcW w:w="5269" w:type="dxa"/>
          </w:tcPr>
          <w:p w:rsidR="0008482D" w:rsidRDefault="00BC53E6" w:rsidP="00EE42DC">
            <w:r>
              <w:t>Az Önkormányzat fejlesztései során figyelembe veszi a Katasztrófavédelem előírásait és a vonatkozó jogszabályokat.</w:t>
            </w:r>
          </w:p>
        </w:tc>
      </w:tr>
      <w:tr w:rsidR="0008482D" w:rsidTr="0008482D">
        <w:tc>
          <w:tcPr>
            <w:tcW w:w="999" w:type="dxa"/>
          </w:tcPr>
          <w:p w:rsidR="0008482D" w:rsidRDefault="0008482D" w:rsidP="00EE42DC">
            <w:r>
              <w:t>15.</w:t>
            </w:r>
          </w:p>
          <w:p w:rsidR="0008482D" w:rsidRDefault="0008482D" w:rsidP="00EE42DC">
            <w:r>
              <w:t>I/389/20</w:t>
            </w:r>
          </w:p>
        </w:tc>
        <w:tc>
          <w:tcPr>
            <w:tcW w:w="3770" w:type="dxa"/>
          </w:tcPr>
          <w:p w:rsidR="0008482D" w:rsidRPr="00BD3C88" w:rsidRDefault="002B3203" w:rsidP="00EE42DC">
            <w:pPr>
              <w:rPr>
                <w:b/>
              </w:rPr>
            </w:pPr>
            <w:r w:rsidRPr="00BD3C88">
              <w:rPr>
                <w:b/>
              </w:rPr>
              <w:t>Pest Megyei Kormányhivatal Környezetvédelmi és Természetvédelmi Főosztály</w:t>
            </w:r>
          </w:p>
          <w:p w:rsidR="002B3203" w:rsidRDefault="002B3203" w:rsidP="00EE42DC">
            <w:r>
              <w:t>Dr. Tarnai Richárd kormánymegbízott nevében és megbízásából Papp Lajosné, osztályvezető</w:t>
            </w:r>
          </w:p>
        </w:tc>
        <w:tc>
          <w:tcPr>
            <w:tcW w:w="4182" w:type="dxa"/>
          </w:tcPr>
          <w:p w:rsidR="0008482D" w:rsidRDefault="002B3203" w:rsidP="00EE42DC">
            <w:r>
              <w:t xml:space="preserve">A főosztály az </w:t>
            </w:r>
            <w:proofErr w:type="spellStart"/>
            <w:r>
              <w:t>ITS-sel</w:t>
            </w:r>
            <w:proofErr w:type="spellEnd"/>
            <w:r>
              <w:t xml:space="preserve"> kapcsolatban észrevételt nem tesz.</w:t>
            </w:r>
          </w:p>
        </w:tc>
        <w:tc>
          <w:tcPr>
            <w:tcW w:w="5269" w:type="dxa"/>
          </w:tcPr>
          <w:p w:rsidR="0008482D" w:rsidRDefault="002B3203" w:rsidP="00EE42DC">
            <w:r>
              <w:t>Intézkedést nem igényel.</w:t>
            </w:r>
          </w:p>
        </w:tc>
      </w:tr>
      <w:tr w:rsidR="0008482D" w:rsidTr="0008482D">
        <w:tc>
          <w:tcPr>
            <w:tcW w:w="999" w:type="dxa"/>
          </w:tcPr>
          <w:p w:rsidR="0008482D" w:rsidRDefault="0008482D" w:rsidP="00EE42DC">
            <w:r>
              <w:t>16.</w:t>
            </w:r>
          </w:p>
          <w:p w:rsidR="0008482D" w:rsidRDefault="0008482D" w:rsidP="00EE42DC">
            <w:r>
              <w:t>I/389/21</w:t>
            </w:r>
          </w:p>
        </w:tc>
        <w:tc>
          <w:tcPr>
            <w:tcW w:w="3770" w:type="dxa"/>
          </w:tcPr>
          <w:p w:rsidR="0008482D" w:rsidRPr="00BD3C88" w:rsidRDefault="002B3203" w:rsidP="00EE42DC">
            <w:pPr>
              <w:rPr>
                <w:b/>
              </w:rPr>
            </w:pPr>
            <w:r w:rsidRPr="00BD3C88">
              <w:rPr>
                <w:b/>
              </w:rPr>
              <w:t>Duna-Ipoly Nemzeti Park Igazgatóság</w:t>
            </w:r>
          </w:p>
          <w:p w:rsidR="002B3203" w:rsidRDefault="002B3203" w:rsidP="00EE42DC">
            <w:r>
              <w:t xml:space="preserve">Füri András igazgató megbízásából dr. </w:t>
            </w:r>
            <w:proofErr w:type="spellStart"/>
            <w:r>
              <w:t>Kézdy</w:t>
            </w:r>
            <w:proofErr w:type="spellEnd"/>
            <w:r>
              <w:t xml:space="preserve"> Pál, szakmai igazgatóhelyettes</w:t>
            </w:r>
          </w:p>
        </w:tc>
        <w:tc>
          <w:tcPr>
            <w:tcW w:w="4182" w:type="dxa"/>
          </w:tcPr>
          <w:p w:rsidR="0008482D" w:rsidRDefault="002B3203" w:rsidP="00EE42DC">
            <w:r>
              <w:t>Az igazgatóság a Megalapozó vizsgálat 1.1 fejezetét a természetvédelmi szempontú kijelölésekkel kapcsolatban kiegészítette, illetve javította.</w:t>
            </w:r>
          </w:p>
        </w:tc>
        <w:tc>
          <w:tcPr>
            <w:tcW w:w="5269" w:type="dxa"/>
          </w:tcPr>
          <w:p w:rsidR="0008482D" w:rsidRDefault="002B3203" w:rsidP="00EE42DC">
            <w:r>
              <w:t>A változtatásokat a dokumentumban átvezetjük.</w:t>
            </w:r>
          </w:p>
        </w:tc>
      </w:tr>
      <w:tr w:rsidR="003C4324" w:rsidTr="0008482D">
        <w:tc>
          <w:tcPr>
            <w:tcW w:w="999" w:type="dxa"/>
          </w:tcPr>
          <w:p w:rsidR="003C4324" w:rsidRDefault="003C4324" w:rsidP="00EE42DC">
            <w:r>
              <w:t>17.</w:t>
            </w:r>
          </w:p>
          <w:p w:rsidR="00B126C6" w:rsidRDefault="00B126C6" w:rsidP="00EE42DC">
            <w:r>
              <w:t>I/389/22</w:t>
            </w:r>
          </w:p>
        </w:tc>
        <w:tc>
          <w:tcPr>
            <w:tcW w:w="3770" w:type="dxa"/>
          </w:tcPr>
          <w:p w:rsidR="003C4324" w:rsidRDefault="003C4324" w:rsidP="00EE42DC">
            <w:pPr>
              <w:rPr>
                <w:b/>
              </w:rPr>
            </w:pPr>
            <w:r>
              <w:rPr>
                <w:b/>
              </w:rPr>
              <w:t>Budapest Főváros Önkormányzata Városfejlesztési főpolgármester-helyettes</w:t>
            </w:r>
          </w:p>
          <w:p w:rsidR="003C4324" w:rsidRPr="003C4324" w:rsidRDefault="003C4324" w:rsidP="00EE42DC">
            <w:proofErr w:type="spellStart"/>
            <w:r>
              <w:t>Szeneczei</w:t>
            </w:r>
            <w:proofErr w:type="spellEnd"/>
            <w:r>
              <w:t xml:space="preserve"> Balázs dr., főpolgármester-helyettes</w:t>
            </w:r>
          </w:p>
        </w:tc>
        <w:tc>
          <w:tcPr>
            <w:tcW w:w="4182" w:type="dxa"/>
          </w:tcPr>
          <w:p w:rsidR="003C4324" w:rsidRDefault="003C4324" w:rsidP="00EE42DC">
            <w:r>
              <w:t>A főpolgármester-helyettes mind a megalapozó</w:t>
            </w:r>
            <w:r w:rsidR="00424EFF">
              <w:t xml:space="preserve"> vizsgálat, mind az ITS vonatkozásában konkrét észrevételeket tett.</w:t>
            </w:r>
          </w:p>
        </w:tc>
        <w:tc>
          <w:tcPr>
            <w:tcW w:w="5269" w:type="dxa"/>
          </w:tcPr>
          <w:p w:rsidR="003C4324" w:rsidRDefault="00424EFF" w:rsidP="00EE42DC">
            <w:r>
              <w:t>A releváns észrevételeket a dokumentumokban átvezettük.</w:t>
            </w:r>
          </w:p>
        </w:tc>
      </w:tr>
      <w:tr w:rsidR="003C4324" w:rsidTr="0008482D">
        <w:tc>
          <w:tcPr>
            <w:tcW w:w="999" w:type="dxa"/>
          </w:tcPr>
          <w:p w:rsidR="003C4324" w:rsidRDefault="003C4324" w:rsidP="00EE42DC">
            <w:r>
              <w:t>18.</w:t>
            </w:r>
          </w:p>
          <w:p w:rsidR="00B126C6" w:rsidRDefault="00B126C6" w:rsidP="00EE42DC">
            <w:r>
              <w:t>I/389/23</w:t>
            </w:r>
          </w:p>
        </w:tc>
        <w:tc>
          <w:tcPr>
            <w:tcW w:w="3770" w:type="dxa"/>
          </w:tcPr>
          <w:p w:rsidR="003C4324" w:rsidRDefault="00424EFF" w:rsidP="00EE42DC">
            <w:pPr>
              <w:rPr>
                <w:b/>
              </w:rPr>
            </w:pPr>
            <w:r>
              <w:rPr>
                <w:b/>
              </w:rPr>
              <w:t>Budapest Főváros Kormányhivatala Műszaki Engedélyezési és Fogyasztóvédelmi Főosztály, Útügyi Osztály</w:t>
            </w:r>
          </w:p>
          <w:p w:rsidR="00424EFF" w:rsidRPr="00424EFF" w:rsidRDefault="00424EFF" w:rsidP="00EE42DC">
            <w:r>
              <w:t>Dr. György István, kormánymegbízott megbízásából Balassa Bálint, osztályvezető</w:t>
            </w:r>
          </w:p>
        </w:tc>
        <w:tc>
          <w:tcPr>
            <w:tcW w:w="4182" w:type="dxa"/>
          </w:tcPr>
          <w:p w:rsidR="003C4324" w:rsidRDefault="00424EFF" w:rsidP="00EE42DC">
            <w:r>
              <w:t>A véleményező a stratégia alapvető céljaival és eszközeiv</w:t>
            </w:r>
            <w:r w:rsidR="00B126C6">
              <w:t>el egyetért, valamint vélemény</w:t>
            </w:r>
            <w:r>
              <w:t>t fogalmaz meg az akcióterületi és az akcióterületeken kívüli közlekedésfejlesztésekkel kapcsolatban.</w:t>
            </w:r>
          </w:p>
        </w:tc>
        <w:tc>
          <w:tcPr>
            <w:tcW w:w="5269" w:type="dxa"/>
          </w:tcPr>
          <w:p w:rsidR="003C4324" w:rsidRDefault="00424EFF" w:rsidP="00EE42DC">
            <w:r>
              <w:t>A releváns észrevételeket a dokumentumokban átvezettük.</w:t>
            </w:r>
          </w:p>
        </w:tc>
      </w:tr>
    </w:tbl>
    <w:p w:rsidR="00C367AC" w:rsidRDefault="00C367AC" w:rsidP="009B5925"/>
    <w:p w:rsidR="00844D79" w:rsidRDefault="00844D79" w:rsidP="00BD3C88">
      <w:pPr>
        <w:pStyle w:val="Listaszerbekezds"/>
      </w:pPr>
    </w:p>
    <w:sectPr w:rsidR="00844D79" w:rsidSect="0024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182E"/>
    <w:multiLevelType w:val="hybridMultilevel"/>
    <w:tmpl w:val="A2308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1965"/>
    <w:multiLevelType w:val="hybridMultilevel"/>
    <w:tmpl w:val="1F8A3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D7C8D"/>
    <w:multiLevelType w:val="hybridMultilevel"/>
    <w:tmpl w:val="DCF2C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25"/>
    <w:rsid w:val="0008482D"/>
    <w:rsid w:val="000C2E92"/>
    <w:rsid w:val="00146E67"/>
    <w:rsid w:val="001D3815"/>
    <w:rsid w:val="002441A5"/>
    <w:rsid w:val="0028381E"/>
    <w:rsid w:val="002B3203"/>
    <w:rsid w:val="002F1A12"/>
    <w:rsid w:val="00385631"/>
    <w:rsid w:val="003C4324"/>
    <w:rsid w:val="003D1B96"/>
    <w:rsid w:val="00424EFF"/>
    <w:rsid w:val="0071163F"/>
    <w:rsid w:val="007427F8"/>
    <w:rsid w:val="00844D79"/>
    <w:rsid w:val="008C3159"/>
    <w:rsid w:val="009A33CF"/>
    <w:rsid w:val="009B5925"/>
    <w:rsid w:val="009E40B9"/>
    <w:rsid w:val="00A050DB"/>
    <w:rsid w:val="00A760FE"/>
    <w:rsid w:val="00AD446E"/>
    <w:rsid w:val="00B126C6"/>
    <w:rsid w:val="00BC53E6"/>
    <w:rsid w:val="00BD3C88"/>
    <w:rsid w:val="00C367AC"/>
    <w:rsid w:val="00C93DBC"/>
    <w:rsid w:val="00CA3247"/>
    <w:rsid w:val="00CB0F2E"/>
    <w:rsid w:val="00E61A93"/>
    <w:rsid w:val="00EB6742"/>
    <w:rsid w:val="00F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AB32-92DE-437C-A21B-8D046D0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5925"/>
    <w:pPr>
      <w:ind w:left="720"/>
      <w:contextualSpacing/>
    </w:pPr>
  </w:style>
  <w:style w:type="table" w:styleId="Rcsostblzat">
    <w:name w:val="Table Grid"/>
    <w:basedOn w:val="Normltblzat"/>
    <w:uiPriority w:val="59"/>
    <w:rsid w:val="0024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1022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Kabai Ferenc</cp:lastModifiedBy>
  <cp:revision>16</cp:revision>
  <dcterms:created xsi:type="dcterms:W3CDTF">2015-05-13T07:36:00Z</dcterms:created>
  <dcterms:modified xsi:type="dcterms:W3CDTF">2015-06-15T16:24:00Z</dcterms:modified>
</cp:coreProperties>
</file>