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D5" w:rsidRDefault="000A6BD5"/>
    <w:p w:rsidR="008E51B8" w:rsidRDefault="008E51B8"/>
    <w:p w:rsidR="008E51B8" w:rsidRDefault="008E51B8" w:rsidP="008E51B8">
      <w:pPr>
        <w:jc w:val="right"/>
        <w:rPr>
          <w:rFonts w:ascii="Times New Roman" w:hAnsi="Times New Roman" w:cs="Times New Roman"/>
          <w:sz w:val="24"/>
          <w:szCs w:val="24"/>
        </w:rPr>
      </w:pPr>
      <w:r w:rsidRPr="008E51B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8E51B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8E51B8">
        <w:rPr>
          <w:rFonts w:ascii="Times New Roman" w:hAnsi="Times New Roman" w:cs="Times New Roman"/>
          <w:sz w:val="24"/>
          <w:szCs w:val="24"/>
        </w:rPr>
        <w:t>napirend</w:t>
      </w:r>
    </w:p>
    <w:p w:rsidR="00F20598" w:rsidRDefault="00F20598" w:rsidP="00F2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CAC">
        <w:rPr>
          <w:rFonts w:ascii="Times New Roman" w:hAnsi="Times New Roman" w:cs="Times New Roman"/>
          <w:b/>
          <w:sz w:val="24"/>
          <w:szCs w:val="24"/>
        </w:rPr>
        <w:t>Előterjesztve</w:t>
      </w:r>
      <w:r>
        <w:rPr>
          <w:rFonts w:ascii="Times New Roman" w:hAnsi="Times New Roman" w:cs="Times New Roman"/>
          <w:sz w:val="24"/>
          <w:szCs w:val="24"/>
        </w:rPr>
        <w:t>: Közoktatási, Közművelődési, Sport és</w:t>
      </w:r>
    </w:p>
    <w:p w:rsidR="008E51B8" w:rsidRDefault="00F20598" w:rsidP="00F2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Informatikai Bizottsághoz </w:t>
      </w:r>
    </w:p>
    <w:p w:rsidR="008E51B8" w:rsidRDefault="008E51B8" w:rsidP="008E51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1B8" w:rsidRDefault="008E51B8" w:rsidP="008E51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1B8" w:rsidRDefault="008E51B8" w:rsidP="008E51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1B8" w:rsidRDefault="008E51B8" w:rsidP="008E51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51B8" w:rsidRDefault="008E51B8" w:rsidP="008E5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8E51B8" w:rsidRDefault="008E51B8" w:rsidP="008E5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2015. május 28-ai ülésére</w:t>
      </w:r>
    </w:p>
    <w:p w:rsidR="008E51B8" w:rsidRDefault="008E51B8" w:rsidP="008E5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B8" w:rsidRDefault="008E51B8" w:rsidP="008E5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B8" w:rsidRDefault="008E51B8" w:rsidP="008E5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8D781F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Képviselő-testületének a tanulmányi ösztöndíjról </w:t>
      </w:r>
      <w:proofErr w:type="gramStart"/>
      <w:r w:rsidRPr="008D781F">
        <w:rPr>
          <w:rFonts w:ascii="Times New Roman" w:hAnsi="Times New Roman" w:cs="Times New Roman"/>
          <w:sz w:val="24"/>
          <w:szCs w:val="24"/>
        </w:rPr>
        <w:t>szóló ….</w:t>
      </w:r>
      <w:proofErr w:type="gramEnd"/>
      <w:r w:rsidRPr="008D781F">
        <w:rPr>
          <w:rFonts w:ascii="Times New Roman" w:hAnsi="Times New Roman" w:cs="Times New Roman"/>
          <w:sz w:val="24"/>
          <w:szCs w:val="24"/>
        </w:rPr>
        <w:t xml:space="preserve">./2015.(….) </w:t>
      </w:r>
      <w:r w:rsidR="00B935CC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8D781F">
        <w:rPr>
          <w:rFonts w:ascii="Times New Roman" w:hAnsi="Times New Roman" w:cs="Times New Roman"/>
          <w:sz w:val="24"/>
          <w:szCs w:val="24"/>
        </w:rPr>
        <w:t>rendelet</w:t>
      </w:r>
      <w:r w:rsidR="00DC363F">
        <w:rPr>
          <w:rFonts w:ascii="Times New Roman" w:hAnsi="Times New Roman" w:cs="Times New Roman"/>
          <w:sz w:val="24"/>
          <w:szCs w:val="24"/>
        </w:rPr>
        <w:t>e</w:t>
      </w:r>
      <w:r w:rsidRPr="008D781F">
        <w:rPr>
          <w:rFonts w:ascii="Times New Roman" w:hAnsi="Times New Roman" w:cs="Times New Roman"/>
          <w:sz w:val="24"/>
          <w:szCs w:val="24"/>
        </w:rPr>
        <w:t xml:space="preserve"> elfogadására</w:t>
      </w:r>
    </w:p>
    <w:p w:rsidR="008D781F" w:rsidRDefault="008D781F" w:rsidP="008E5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1F" w:rsidRDefault="008D781F" w:rsidP="008E5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CAC" w:rsidRDefault="008D781F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AC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D781F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781F">
        <w:rPr>
          <w:rFonts w:ascii="Times New Roman" w:hAnsi="Times New Roman" w:cs="Times New Roman"/>
          <w:sz w:val="24"/>
          <w:szCs w:val="24"/>
        </w:rPr>
        <w:t xml:space="preserve">Ötvös Zoltán </w:t>
      </w:r>
      <w:r>
        <w:rPr>
          <w:rFonts w:ascii="Times New Roman" w:hAnsi="Times New Roman" w:cs="Times New Roman"/>
          <w:sz w:val="24"/>
          <w:szCs w:val="24"/>
        </w:rPr>
        <w:t>Művelődési Iroda vezetője</w:t>
      </w:r>
    </w:p>
    <w:p w:rsidR="008D781F" w:rsidRDefault="008D781F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AC" w:rsidRDefault="008D781F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…………………………………………….</w:t>
      </w:r>
    </w:p>
    <w:p w:rsidR="00910CAC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781F">
        <w:rPr>
          <w:rFonts w:ascii="Times New Roman" w:hAnsi="Times New Roman" w:cs="Times New Roman"/>
          <w:sz w:val="24"/>
          <w:szCs w:val="24"/>
        </w:rPr>
        <w:t xml:space="preserve">Vargáné Luketics Gabriella </w:t>
      </w:r>
    </w:p>
    <w:p w:rsidR="008D781F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Szociális és Gyermekvédelmi Iroda vezetője</w:t>
      </w:r>
    </w:p>
    <w:p w:rsidR="00DE340F" w:rsidRDefault="00DE340F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81F" w:rsidRDefault="008D781F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AC" w:rsidRDefault="008D781F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AC"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D781F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D781F">
        <w:rPr>
          <w:rFonts w:ascii="Times New Roman" w:hAnsi="Times New Roman" w:cs="Times New Roman"/>
          <w:sz w:val="24"/>
          <w:szCs w:val="24"/>
        </w:rPr>
        <w:t>Dankó Virág alpolgármester</w:t>
      </w:r>
    </w:p>
    <w:p w:rsidR="00910CAC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AC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AC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AC" w:rsidRDefault="008D781F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AC"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D781F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8D781F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8D781F">
        <w:rPr>
          <w:rFonts w:ascii="Times New Roman" w:hAnsi="Times New Roman" w:cs="Times New Roman"/>
          <w:sz w:val="24"/>
          <w:szCs w:val="24"/>
        </w:rPr>
        <w:t xml:space="preserve"> Szalai Tibor </w:t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8D781F" w:rsidRDefault="008D781F" w:rsidP="008E5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1F" w:rsidRDefault="008D781F" w:rsidP="008E5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1F" w:rsidRDefault="008D781F" w:rsidP="008D78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8D781F" w:rsidRPr="008D781F" w:rsidRDefault="008D781F" w:rsidP="008E5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1B8" w:rsidRDefault="008E51B8"/>
    <w:p w:rsidR="008D781F" w:rsidRDefault="008D781F"/>
    <w:p w:rsidR="008D781F" w:rsidRDefault="008D781F">
      <w:pPr>
        <w:rPr>
          <w:rFonts w:ascii="Times New Roman" w:hAnsi="Times New Roman" w:cs="Times New Roman"/>
          <w:b/>
          <w:sz w:val="24"/>
          <w:szCs w:val="24"/>
        </w:rPr>
      </w:pPr>
      <w:r w:rsidRPr="008D78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Tisztelt </w:t>
      </w:r>
      <w:proofErr w:type="gramStart"/>
      <w:r w:rsidRPr="008D781F"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:rsidR="008D781F" w:rsidRDefault="008D781F">
      <w:pPr>
        <w:rPr>
          <w:rFonts w:ascii="Times New Roman" w:hAnsi="Times New Roman" w:cs="Times New Roman"/>
          <w:b/>
          <w:sz w:val="24"/>
          <w:szCs w:val="24"/>
        </w:rPr>
      </w:pPr>
    </w:p>
    <w:p w:rsid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kerület lakosságának heterogén összetételéből adódóan a jómódú középréteg mellett olyan hátrányos helyzetű, esetleg sokgyermekes családok</w:t>
      </w:r>
      <w:r w:rsidR="007B0DA9">
        <w:rPr>
          <w:b w:val="0"/>
          <w:sz w:val="24"/>
          <w:szCs w:val="24"/>
        </w:rPr>
        <w:t xml:space="preserve"> is</w:t>
      </w:r>
      <w:r w:rsidRPr="00F20598">
        <w:rPr>
          <w:b w:val="0"/>
          <w:sz w:val="24"/>
          <w:szCs w:val="24"/>
        </w:rPr>
        <w:t xml:space="preserve"> laknak, akik segítségre szorulnak. Önkormányzatunk már 2000-ben tanulmányi ösztöndíjat alapított </w:t>
      </w:r>
      <w:r w:rsidR="004C65A0" w:rsidRPr="005A4A1F">
        <w:rPr>
          <w:b w:val="0"/>
          <w:sz w:val="24"/>
          <w:szCs w:val="24"/>
        </w:rPr>
        <w:t>a</w:t>
      </w:r>
      <w:r w:rsidR="004C65A0" w:rsidRPr="004C65A0">
        <w:rPr>
          <w:b w:val="0"/>
          <w:color w:val="FF0000"/>
          <w:sz w:val="24"/>
          <w:szCs w:val="24"/>
        </w:rPr>
        <w:t xml:space="preserve"> </w:t>
      </w:r>
      <w:r w:rsidRPr="00F20598">
        <w:rPr>
          <w:b w:val="0"/>
          <w:sz w:val="24"/>
          <w:szCs w:val="24"/>
        </w:rPr>
        <w:t>közoktatásban tanuló hátrányos helyzetű, szociálisan rászorult, jó tanulmányi eredményt és esetleg országos,</w:t>
      </w:r>
      <w:r>
        <w:rPr>
          <w:b w:val="0"/>
          <w:sz w:val="24"/>
          <w:szCs w:val="24"/>
        </w:rPr>
        <w:t xml:space="preserve"> de</w:t>
      </w:r>
      <w:r w:rsidRPr="00F20598">
        <w:rPr>
          <w:b w:val="0"/>
          <w:sz w:val="24"/>
          <w:szCs w:val="24"/>
        </w:rPr>
        <w:t xml:space="preserve"> legalább kerületi szintű tanulmányi, művészeti, vagy sportversenyen helyezést elérő diákok részére. </w:t>
      </w:r>
    </w:p>
    <w:p w:rsidR="00365EC8" w:rsidRPr="00365EC8" w:rsidRDefault="00F20598" w:rsidP="00365EC8">
      <w:pPr>
        <w:jc w:val="both"/>
        <w:rPr>
          <w:rFonts w:ascii="Times New Roman" w:hAnsi="Times New Roman" w:cs="Times New Roman"/>
          <w:sz w:val="24"/>
          <w:szCs w:val="24"/>
        </w:rPr>
      </w:pPr>
      <w:r w:rsidRPr="00365EC8">
        <w:rPr>
          <w:rFonts w:ascii="Times New Roman" w:hAnsi="Times New Roman" w:cs="Times New Roman"/>
          <w:sz w:val="24"/>
          <w:szCs w:val="24"/>
        </w:rPr>
        <w:t>2000 óta a rendelet két ízben került módosításra:</w:t>
      </w:r>
      <w:r w:rsidR="00365EC8" w:rsidRPr="00365EC8">
        <w:rPr>
          <w:rFonts w:ascii="Times New Roman" w:hAnsi="Times New Roman" w:cs="Times New Roman"/>
          <w:sz w:val="24"/>
          <w:szCs w:val="24"/>
        </w:rPr>
        <w:t xml:space="preserve"> </w:t>
      </w:r>
      <w:r w:rsidR="003C7A58" w:rsidRPr="00365EC8">
        <w:rPr>
          <w:rFonts w:ascii="Times New Roman" w:hAnsi="Times New Roman" w:cs="Times New Roman"/>
          <w:sz w:val="24"/>
          <w:szCs w:val="24"/>
        </w:rPr>
        <w:t>2003-ban</w:t>
      </w:r>
      <w:r w:rsidR="00365EC8" w:rsidRPr="00365EC8">
        <w:rPr>
          <w:rFonts w:ascii="Times New Roman" w:hAnsi="Times New Roman" w:cs="Times New Roman"/>
          <w:sz w:val="24"/>
          <w:szCs w:val="24"/>
        </w:rPr>
        <w:t>, amikor is</w:t>
      </w:r>
      <w:r w:rsidR="003C7A58" w:rsidRPr="00365EC8">
        <w:rPr>
          <w:rFonts w:ascii="Times New Roman" w:hAnsi="Times New Roman" w:cs="Times New Roman"/>
          <w:sz w:val="24"/>
          <w:szCs w:val="24"/>
        </w:rPr>
        <w:t xml:space="preserve"> 2003. május 13-án, Pesthidegkúton, rendőri intézkedés közben történt megdöbbentő haláleset után a Képviselő-testület döntött a kerületben lakó idős házaspár védelme közben lelőtt ceglédi rendőr családjának támogatásáról. </w:t>
      </w:r>
      <w:r w:rsidR="00365EC8" w:rsidRPr="00365EC8">
        <w:rPr>
          <w:rFonts w:ascii="Times New Roman" w:hAnsi="Times New Roman" w:cs="Times New Roman"/>
          <w:sz w:val="24"/>
          <w:szCs w:val="24"/>
        </w:rPr>
        <w:t>2011-ben</w:t>
      </w:r>
      <w:r w:rsidR="00365EC8" w:rsidRPr="00365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EC8">
        <w:rPr>
          <w:rFonts w:ascii="Times New Roman" w:hAnsi="Times New Roman" w:cs="Times New Roman"/>
          <w:b/>
          <w:sz w:val="24"/>
          <w:szCs w:val="24"/>
        </w:rPr>
        <w:t>a</w:t>
      </w:r>
      <w:r w:rsidR="00365EC8" w:rsidRPr="00365EC8">
        <w:rPr>
          <w:rFonts w:ascii="Times New Roman" w:hAnsi="Times New Roman" w:cs="Times New Roman"/>
          <w:sz w:val="24"/>
          <w:szCs w:val="24"/>
        </w:rPr>
        <w:t xml:space="preserve"> hatáskörrel rendelkező Közoktatási, Közművelődési, Informatikai és Sport Bizottság áttekintette a tanulmányi ösztöndíj alapításáról szóló önkormányzati rendeletet és az elmúlt évek tapasztalatai alapján javasol</w:t>
      </w:r>
      <w:r w:rsidR="00365EC8">
        <w:rPr>
          <w:rFonts w:ascii="Times New Roman" w:hAnsi="Times New Roman" w:cs="Times New Roman"/>
          <w:sz w:val="24"/>
          <w:szCs w:val="24"/>
        </w:rPr>
        <w:t>t</w:t>
      </w:r>
      <w:r w:rsidR="00365EC8" w:rsidRPr="00365EC8">
        <w:rPr>
          <w:rFonts w:ascii="Times New Roman" w:hAnsi="Times New Roman" w:cs="Times New Roman"/>
          <w:sz w:val="24"/>
          <w:szCs w:val="24"/>
        </w:rPr>
        <w:t>a</w:t>
      </w:r>
      <w:r w:rsidR="00365EC8">
        <w:rPr>
          <w:rFonts w:ascii="Times New Roman" w:hAnsi="Times New Roman" w:cs="Times New Roman"/>
          <w:sz w:val="24"/>
          <w:szCs w:val="24"/>
        </w:rPr>
        <w:t xml:space="preserve"> és a Testület elfogadta</w:t>
      </w:r>
      <w:r w:rsidR="00365EC8" w:rsidRPr="00365EC8">
        <w:rPr>
          <w:rFonts w:ascii="Times New Roman" w:hAnsi="Times New Roman" w:cs="Times New Roman"/>
          <w:sz w:val="24"/>
          <w:szCs w:val="24"/>
        </w:rPr>
        <w:t xml:space="preserve"> az alábbi módosításokat: </w:t>
      </w:r>
    </w:p>
    <w:p w:rsidR="00365EC8" w:rsidRPr="00365EC8" w:rsidRDefault="00365EC8" w:rsidP="00365E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8">
        <w:rPr>
          <w:rFonts w:ascii="Times New Roman" w:hAnsi="Times New Roman" w:cs="Times New Roman"/>
          <w:sz w:val="24"/>
          <w:szCs w:val="24"/>
        </w:rPr>
        <w:t>a tanulmányi átlag 4,8-ról 4,7-es átlagra csökkentését,</w:t>
      </w:r>
    </w:p>
    <w:p w:rsidR="00365EC8" w:rsidRPr="00365EC8" w:rsidRDefault="00365EC8" w:rsidP="00365E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8">
        <w:rPr>
          <w:rFonts w:ascii="Times New Roman" w:hAnsi="Times New Roman" w:cs="Times New Roman"/>
          <w:sz w:val="24"/>
          <w:szCs w:val="24"/>
        </w:rPr>
        <w:t>az egy főre eső nettó jövedelem megemelését,</w:t>
      </w:r>
    </w:p>
    <w:p w:rsidR="00365EC8" w:rsidRPr="00365EC8" w:rsidRDefault="00365EC8" w:rsidP="00365E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8">
        <w:rPr>
          <w:rFonts w:ascii="Times New Roman" w:hAnsi="Times New Roman" w:cs="Times New Roman"/>
          <w:sz w:val="24"/>
          <w:szCs w:val="24"/>
        </w:rPr>
        <w:t>a pályázati kérelemhez csatolandó osztályfőnöki és egyéb ajánlások csatolásá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365EC8">
        <w:rPr>
          <w:rFonts w:ascii="Times New Roman" w:hAnsi="Times New Roman" w:cs="Times New Roman"/>
          <w:sz w:val="24"/>
          <w:szCs w:val="24"/>
        </w:rPr>
        <w:t xml:space="preserve"> törl</w:t>
      </w:r>
      <w:r>
        <w:rPr>
          <w:rFonts w:ascii="Times New Roman" w:hAnsi="Times New Roman" w:cs="Times New Roman"/>
          <w:sz w:val="24"/>
          <w:szCs w:val="24"/>
        </w:rPr>
        <w:t>ését</w:t>
      </w:r>
      <w:r w:rsidRPr="00365EC8">
        <w:rPr>
          <w:rFonts w:ascii="Times New Roman" w:hAnsi="Times New Roman" w:cs="Times New Roman"/>
          <w:sz w:val="24"/>
          <w:szCs w:val="24"/>
        </w:rPr>
        <w:t>, mert a tanulmányi eredményről, jövedelemről csatolni kell az igazolást.</w:t>
      </w:r>
    </w:p>
    <w:p w:rsidR="00365EC8" w:rsidRPr="00365EC8" w:rsidRDefault="00365EC8" w:rsidP="00365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túlmenően </w:t>
      </w:r>
      <w:r w:rsidRPr="00365EC8">
        <w:rPr>
          <w:rFonts w:ascii="Times New Roman" w:hAnsi="Times New Roman" w:cs="Times New Roman"/>
          <w:sz w:val="24"/>
          <w:szCs w:val="24"/>
        </w:rPr>
        <w:t>a rendelet-módosítás a pályázati kérelemmel kapcsolatos pontosításokat tartalmaz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65EC8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AE7FB0" w:rsidRDefault="00AE7FB0" w:rsidP="00F20598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elmúlt időszakban </w:t>
      </w:r>
      <w:r w:rsidR="00C351C1">
        <w:rPr>
          <w:b w:val="0"/>
          <w:sz w:val="24"/>
          <w:szCs w:val="24"/>
        </w:rPr>
        <w:t>merült fel</w:t>
      </w:r>
      <w:r>
        <w:rPr>
          <w:b w:val="0"/>
          <w:sz w:val="24"/>
          <w:szCs w:val="24"/>
        </w:rPr>
        <w:t xml:space="preserve"> az a </w:t>
      </w:r>
      <w:r w:rsidR="00C351C1">
        <w:rPr>
          <w:b w:val="0"/>
          <w:sz w:val="24"/>
          <w:szCs w:val="24"/>
        </w:rPr>
        <w:t>gondolat,</w:t>
      </w:r>
      <w:r>
        <w:rPr>
          <w:b w:val="0"/>
          <w:sz w:val="24"/>
          <w:szCs w:val="24"/>
        </w:rPr>
        <w:t xml:space="preserve"> hogy a kerületben lévő gyermekotthonokban és kerületi nevelőszülőknél élő </w:t>
      </w:r>
      <w:r w:rsidR="00430EA0">
        <w:rPr>
          <w:b w:val="0"/>
          <w:sz w:val="24"/>
          <w:szCs w:val="24"/>
        </w:rPr>
        <w:t>diákokra</w:t>
      </w:r>
      <w:r>
        <w:rPr>
          <w:b w:val="0"/>
          <w:sz w:val="24"/>
          <w:szCs w:val="24"/>
        </w:rPr>
        <w:t xml:space="preserve"> a hatályos ösztöndíj-rendelet nem </w:t>
      </w:r>
      <w:r w:rsidR="00430EA0">
        <w:rPr>
          <w:b w:val="0"/>
          <w:sz w:val="24"/>
          <w:szCs w:val="24"/>
        </w:rPr>
        <w:t xml:space="preserve">terjed ki, </w:t>
      </w:r>
      <w:r w:rsidR="00C351C1">
        <w:rPr>
          <w:b w:val="0"/>
          <w:sz w:val="24"/>
          <w:szCs w:val="24"/>
        </w:rPr>
        <w:t xml:space="preserve">mivel </w:t>
      </w:r>
      <w:r w:rsidR="00430EA0">
        <w:rPr>
          <w:b w:val="0"/>
          <w:sz w:val="24"/>
          <w:szCs w:val="24"/>
        </w:rPr>
        <w:t xml:space="preserve">többségük nem rendelkezik II. kerületi bejelentett lakcímmel. </w:t>
      </w:r>
      <w:r>
        <w:rPr>
          <w:b w:val="0"/>
          <w:sz w:val="24"/>
          <w:szCs w:val="24"/>
        </w:rPr>
        <w:t xml:space="preserve"> Több gyermekotthon vezetőjével történt előzetes egyeztetés alapján született meg a javaslat a rendelet módosítására. Ezzel egyidejűleg a gyakorlati tapasztalataink és a jogszabályi változás is szükségessé teszi a rendelet aktualizálását. Azonban a fenti módosítások már olyan sok változtatást jelenten</w:t>
      </w:r>
      <w:r w:rsidR="00C351C1">
        <w:rPr>
          <w:b w:val="0"/>
          <w:sz w:val="24"/>
          <w:szCs w:val="24"/>
        </w:rPr>
        <w:t>éne</w:t>
      </w:r>
      <w:r>
        <w:rPr>
          <w:b w:val="0"/>
          <w:sz w:val="24"/>
          <w:szCs w:val="24"/>
        </w:rPr>
        <w:t>k, hogy ésszerűbb – az alaprendelet meghagyásával – az új javaslatok beépítésével</w:t>
      </w:r>
      <w:r w:rsidR="00430EA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új rendelet megalkotását javasoln</w:t>
      </w:r>
      <w:r w:rsidR="00430EA0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az előző hatályon kívül h</w:t>
      </w:r>
      <w:r w:rsidR="00430EA0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l</w:t>
      </w:r>
      <w:r w:rsidR="00430EA0">
        <w:rPr>
          <w:b w:val="0"/>
          <w:sz w:val="24"/>
          <w:szCs w:val="24"/>
        </w:rPr>
        <w:t>y</w:t>
      </w:r>
      <w:r>
        <w:rPr>
          <w:b w:val="0"/>
          <w:sz w:val="24"/>
          <w:szCs w:val="24"/>
        </w:rPr>
        <w:t>e</w:t>
      </w:r>
      <w:r w:rsidR="00430EA0">
        <w:rPr>
          <w:b w:val="0"/>
          <w:sz w:val="24"/>
          <w:szCs w:val="24"/>
        </w:rPr>
        <w:t>zése mellett.</w:t>
      </w:r>
    </w:p>
    <w:p w:rsidR="00C351C1" w:rsidRDefault="00C351C1" w:rsidP="00F20598">
      <w:pPr>
        <w:pStyle w:val="Szvegtrzs"/>
        <w:jc w:val="both"/>
        <w:rPr>
          <w:b w:val="0"/>
          <w:sz w:val="24"/>
          <w:szCs w:val="24"/>
        </w:rPr>
      </w:pPr>
    </w:p>
    <w:p w:rsidR="00910CAC" w:rsidRPr="00364DB6" w:rsidRDefault="00910CAC" w:rsidP="0091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B6">
        <w:rPr>
          <w:rFonts w:ascii="Times New Roman" w:hAnsi="Times New Roman" w:cs="Times New Roman"/>
          <w:sz w:val="24"/>
          <w:szCs w:val="24"/>
        </w:rPr>
        <w:t>A</w:t>
      </w:r>
      <w:r w:rsidRPr="00364DB6">
        <w:rPr>
          <w:b/>
          <w:sz w:val="24"/>
          <w:szCs w:val="24"/>
        </w:rPr>
        <w:t xml:space="preserve"> </w:t>
      </w:r>
      <w:r w:rsidRPr="00364DB6">
        <w:rPr>
          <w:rFonts w:ascii="Times New Roman" w:hAnsi="Times New Roman" w:cs="Times New Roman"/>
          <w:sz w:val="24"/>
          <w:szCs w:val="24"/>
        </w:rPr>
        <w:t>Közoktatási, Közművelődési, Sport és Informatikai Bizottság elnöke a bizottság véleményét a testületi ülésen szóban ismerteti.</w:t>
      </w:r>
    </w:p>
    <w:p w:rsidR="00C351C1" w:rsidRDefault="00C351C1" w:rsidP="00910CAC">
      <w:pPr>
        <w:pStyle w:val="Szvegtrzs"/>
        <w:jc w:val="both"/>
        <w:rPr>
          <w:b w:val="0"/>
          <w:sz w:val="24"/>
          <w:szCs w:val="24"/>
        </w:rPr>
      </w:pPr>
    </w:p>
    <w:p w:rsidR="00C351C1" w:rsidRPr="005E2D07" w:rsidRDefault="00C351C1" w:rsidP="00C351C1">
      <w:pPr>
        <w:jc w:val="both"/>
        <w:rPr>
          <w:sz w:val="24"/>
          <w:szCs w:val="24"/>
        </w:rPr>
      </w:pPr>
      <w:r w:rsidRPr="005E2D07">
        <w:rPr>
          <w:rFonts w:ascii="Times New Roman" w:hAnsi="Times New Roman" w:cs="Times New Roman"/>
          <w:sz w:val="24"/>
          <w:szCs w:val="24"/>
        </w:rPr>
        <w:t>Kérem a Tisztelt Képviselő-testületet az előterjesztés megvitatására és a rendelet elfogadására</w:t>
      </w:r>
      <w:r w:rsidRPr="005E2D07">
        <w:rPr>
          <w:sz w:val="24"/>
          <w:szCs w:val="24"/>
        </w:rPr>
        <w:t xml:space="preserve">! </w:t>
      </w:r>
    </w:p>
    <w:p w:rsidR="00C351C1" w:rsidRPr="005E2D07" w:rsidRDefault="00C351C1" w:rsidP="00C351C1">
      <w:pPr>
        <w:pStyle w:val="Default"/>
        <w:jc w:val="both"/>
      </w:pPr>
    </w:p>
    <w:p w:rsidR="00C351C1" w:rsidRPr="001C314F" w:rsidRDefault="00C351C1" w:rsidP="00C35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4F">
        <w:rPr>
          <w:rFonts w:ascii="Times New Roman" w:hAnsi="Times New Roman" w:cs="Times New Roman"/>
          <w:b/>
          <w:sz w:val="24"/>
          <w:szCs w:val="24"/>
        </w:rPr>
        <w:t xml:space="preserve">A rendelet elfogadásához minősített többségű szavazati arány szükséges.                                                                                                                                                                                                      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 </w:t>
      </w:r>
    </w:p>
    <w:p w:rsidR="008D781F" w:rsidRDefault="00C351C1" w:rsidP="004F1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2015. május 13.</w:t>
      </w:r>
    </w:p>
    <w:p w:rsidR="00C351C1" w:rsidRDefault="00C351C1" w:rsidP="004F1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1C1" w:rsidRPr="00C351C1" w:rsidRDefault="00C351C1" w:rsidP="00C35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6F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1C1">
        <w:rPr>
          <w:rFonts w:ascii="Times New Roman" w:hAnsi="Times New Roman" w:cs="Times New Roman"/>
          <w:b/>
          <w:sz w:val="24"/>
          <w:szCs w:val="24"/>
        </w:rPr>
        <w:t>Dr. Láng Zsolt</w:t>
      </w:r>
    </w:p>
    <w:p w:rsidR="00C351C1" w:rsidRPr="00C351C1" w:rsidRDefault="00C351C1" w:rsidP="00C35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C1">
        <w:rPr>
          <w:rFonts w:ascii="Times New Roman" w:hAnsi="Times New Roman" w:cs="Times New Roman"/>
          <w:b/>
          <w:sz w:val="24"/>
          <w:szCs w:val="24"/>
        </w:rPr>
        <w:tab/>
      </w:r>
      <w:r w:rsidRPr="00C351C1">
        <w:rPr>
          <w:rFonts w:ascii="Times New Roman" w:hAnsi="Times New Roman" w:cs="Times New Roman"/>
          <w:b/>
          <w:sz w:val="24"/>
          <w:szCs w:val="24"/>
        </w:rPr>
        <w:tab/>
      </w:r>
      <w:r w:rsidRPr="00C351C1">
        <w:rPr>
          <w:rFonts w:ascii="Times New Roman" w:hAnsi="Times New Roman" w:cs="Times New Roman"/>
          <w:b/>
          <w:sz w:val="24"/>
          <w:szCs w:val="24"/>
        </w:rPr>
        <w:tab/>
      </w:r>
      <w:r w:rsidRPr="00C351C1">
        <w:rPr>
          <w:rFonts w:ascii="Times New Roman" w:hAnsi="Times New Roman" w:cs="Times New Roman"/>
          <w:b/>
          <w:sz w:val="24"/>
          <w:szCs w:val="24"/>
        </w:rPr>
        <w:tab/>
      </w:r>
      <w:r w:rsidRPr="00C351C1">
        <w:rPr>
          <w:rFonts w:ascii="Times New Roman" w:hAnsi="Times New Roman" w:cs="Times New Roman"/>
          <w:b/>
          <w:sz w:val="24"/>
          <w:szCs w:val="24"/>
        </w:rPr>
        <w:tab/>
      </w:r>
      <w:r w:rsidR="00236F3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C351C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8D781F" w:rsidRPr="008D781F" w:rsidRDefault="008D781F">
      <w:pPr>
        <w:rPr>
          <w:rFonts w:ascii="Times New Roman" w:hAnsi="Times New Roman" w:cs="Times New Roman"/>
          <w:b/>
          <w:sz w:val="24"/>
          <w:szCs w:val="24"/>
        </w:rPr>
      </w:pPr>
    </w:p>
    <w:p w:rsidR="008E51B8" w:rsidRDefault="008E51B8"/>
    <w:p w:rsidR="00F20598" w:rsidRDefault="00F20598"/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</w:t>
      </w: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0598">
        <w:rPr>
          <w:rFonts w:ascii="Times New Roman" w:hAnsi="Times New Roman" w:cs="Times New Roman"/>
          <w:b/>
          <w:sz w:val="24"/>
          <w:szCs w:val="24"/>
        </w:rPr>
        <w:t>Képviselő-testületének …</w:t>
      </w:r>
      <w:proofErr w:type="gramEnd"/>
      <w:r w:rsidRPr="00F20598">
        <w:rPr>
          <w:rFonts w:ascii="Times New Roman" w:hAnsi="Times New Roman" w:cs="Times New Roman"/>
          <w:b/>
          <w:sz w:val="24"/>
          <w:szCs w:val="24"/>
        </w:rPr>
        <w:t xml:space="preserve">……./2015.(…) önkormányzati rendelete </w:t>
      </w: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059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20598">
        <w:rPr>
          <w:rFonts w:ascii="Times New Roman" w:hAnsi="Times New Roman" w:cs="Times New Roman"/>
          <w:b/>
          <w:sz w:val="24"/>
          <w:szCs w:val="24"/>
        </w:rPr>
        <w:t xml:space="preserve"> tanulmányi ösztöndíj alapításáról</w:t>
      </w:r>
    </w:p>
    <w:p w:rsidR="00F20598" w:rsidRPr="00C05E3C" w:rsidRDefault="00F20598" w:rsidP="00F20598">
      <w:pPr>
        <w:jc w:val="center"/>
        <w:rPr>
          <w:b/>
        </w:rPr>
      </w:pPr>
    </w:p>
    <w:p w:rsidR="00F20598" w:rsidRPr="00C05E3C" w:rsidRDefault="00F20598" w:rsidP="00F20598">
      <w:pPr>
        <w:jc w:val="center"/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>A Budapest Főváros II. Kerületi Önkormányzat Képviselő-testülete (továbbiakban: Képviselő-testület) a Magyarország Alaptörvénye 32. cikk (</w:t>
      </w:r>
      <w:r w:rsidR="00804AF0">
        <w:rPr>
          <w:rFonts w:ascii="Times New Roman" w:hAnsi="Times New Roman" w:cs="Times New Roman"/>
          <w:sz w:val="24"/>
          <w:szCs w:val="24"/>
        </w:rPr>
        <w:t>2</w:t>
      </w:r>
      <w:r w:rsidRPr="00F20598">
        <w:rPr>
          <w:rFonts w:ascii="Times New Roman" w:hAnsi="Times New Roman" w:cs="Times New Roman"/>
          <w:sz w:val="24"/>
          <w:szCs w:val="24"/>
        </w:rPr>
        <w:t>) bekezdés</w:t>
      </w:r>
      <w:r w:rsidR="00804AF0">
        <w:rPr>
          <w:rFonts w:ascii="Times New Roman" w:hAnsi="Times New Roman" w:cs="Times New Roman"/>
          <w:sz w:val="24"/>
          <w:szCs w:val="24"/>
        </w:rPr>
        <w:t>ében</w:t>
      </w:r>
      <w:r w:rsidRPr="00F20598">
        <w:rPr>
          <w:rFonts w:ascii="Times New Roman" w:hAnsi="Times New Roman" w:cs="Times New Roman"/>
          <w:sz w:val="24"/>
          <w:szCs w:val="24"/>
        </w:rPr>
        <w:t xml:space="preserve"> kapott felhatalmazás alapján a következőket rendeli el:</w:t>
      </w:r>
    </w:p>
    <w:p w:rsidR="00F20598" w:rsidRPr="00F20598" w:rsidRDefault="00F20598" w:rsidP="00F20598">
      <w:pPr>
        <w:pStyle w:val="Szvegtrzs"/>
        <w:jc w:val="both"/>
        <w:rPr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>1. §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98" w:rsidRPr="00364DB6" w:rsidRDefault="00F20598" w:rsidP="00F20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4DB6">
        <w:rPr>
          <w:rFonts w:ascii="Times New Roman" w:hAnsi="Times New Roman" w:cs="Times New Roman"/>
          <w:sz w:val="24"/>
          <w:szCs w:val="24"/>
        </w:rPr>
        <w:t>Budapest Főváros II. Kerületi Önkormányzat (továbbiakban: Önkormányzat) tanulmányi ösztöndíjat (továbbiakban: Ösztöndíj) alapít.</w:t>
      </w:r>
    </w:p>
    <w:p w:rsidR="00F20598" w:rsidRPr="00364DB6" w:rsidRDefault="00F20598" w:rsidP="00F2059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 xml:space="preserve">2. § 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pStyle w:val="Szvegtrzsbehzssal"/>
        <w:numPr>
          <w:ilvl w:val="0"/>
          <w:numId w:val="5"/>
        </w:numPr>
        <w:rPr>
          <w:szCs w:val="24"/>
        </w:rPr>
      </w:pPr>
      <w:r w:rsidRPr="00F20598">
        <w:rPr>
          <w:szCs w:val="24"/>
        </w:rPr>
        <w:t>Ösztöndíjban az a közoktatási intézmény</w:t>
      </w:r>
      <w:r w:rsidR="000E356B">
        <w:rPr>
          <w:szCs w:val="24"/>
        </w:rPr>
        <w:t xml:space="preserve"> 7-13. évfolyam nappali tagozatá</w:t>
      </w:r>
      <w:r w:rsidR="0053298C">
        <w:rPr>
          <w:szCs w:val="24"/>
        </w:rPr>
        <w:t>n</w:t>
      </w:r>
      <w:r w:rsidRPr="00F20598">
        <w:rPr>
          <w:szCs w:val="24"/>
        </w:rPr>
        <w:t xml:space="preserve"> tanuló diák részesíthető</w:t>
      </w:r>
    </w:p>
    <w:p w:rsidR="00F20598" w:rsidRPr="00F20598" w:rsidRDefault="00F20598" w:rsidP="00F20598">
      <w:pPr>
        <w:pStyle w:val="Szvegtrzsbehzssal"/>
        <w:numPr>
          <w:ilvl w:val="0"/>
          <w:numId w:val="6"/>
        </w:numPr>
        <w:rPr>
          <w:szCs w:val="24"/>
        </w:rPr>
      </w:pPr>
      <w:r w:rsidRPr="00F20598">
        <w:rPr>
          <w:szCs w:val="24"/>
        </w:rPr>
        <w:t>akinek állandó bejelentett lakóhelye a II. kerületben van és e rendelet 3. § (1) bekezdésében meghatározott feltételeknek megfelel, vagy</w:t>
      </w:r>
    </w:p>
    <w:p w:rsidR="00F20598" w:rsidRPr="00F20598" w:rsidRDefault="00F20598" w:rsidP="00F20598">
      <w:pPr>
        <w:pStyle w:val="Szvegtrzsbehzssal"/>
        <w:numPr>
          <w:ilvl w:val="0"/>
          <w:numId w:val="6"/>
        </w:numPr>
        <w:rPr>
          <w:szCs w:val="24"/>
        </w:rPr>
      </w:pPr>
      <w:r w:rsidRPr="00F20598">
        <w:rPr>
          <w:szCs w:val="24"/>
        </w:rPr>
        <w:t xml:space="preserve">aki a gyermekek védelméről és a gyámügyi igazgatásról szóló 1997. évi XXI. törvény (továbbiakban: Gyvt.) 15. § (4) bekezdése szerint nevelésbe vett, és II. kerületi gyermekotthonban, vagy II. kerületi nevelőszülőnél elhelyezett, és e rendelet 3.§ (2) bekezdésében meghatározott feltételeknek megfelel. </w:t>
      </w:r>
    </w:p>
    <w:p w:rsidR="00F20598" w:rsidRPr="00F20598" w:rsidRDefault="00F20598" w:rsidP="00F2059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pStyle w:val="Szvegtrzsbehzssal"/>
        <w:numPr>
          <w:ilvl w:val="0"/>
          <w:numId w:val="5"/>
        </w:numPr>
        <w:rPr>
          <w:szCs w:val="24"/>
        </w:rPr>
      </w:pPr>
      <w:r w:rsidRPr="00F20598">
        <w:rPr>
          <w:szCs w:val="24"/>
        </w:rPr>
        <w:t>A Képviselő-testület - az (1) bekezdésben, valamint e rendelet 3.§</w:t>
      </w:r>
      <w:proofErr w:type="spellStart"/>
      <w:r w:rsidRPr="00F20598">
        <w:rPr>
          <w:szCs w:val="24"/>
        </w:rPr>
        <w:t>-ában</w:t>
      </w:r>
      <w:proofErr w:type="spellEnd"/>
      <w:r w:rsidRPr="00F20598">
        <w:rPr>
          <w:szCs w:val="24"/>
        </w:rPr>
        <w:t xml:space="preserve"> foglaltakon túlmenően - a II. kerület területén az állampolgárok érdekében és védelmében végzett, és e tevékenység során véglegesen munkaképtelenné vált, vagy hősi halált halt személy  közoktatási intézményben nappali tagozaton tanuló gyermekét e rendeletben megállapított összeghatárok között </w:t>
      </w:r>
      <w:r w:rsidR="00484AF9" w:rsidRPr="00364DB6">
        <w:rPr>
          <w:szCs w:val="24"/>
        </w:rPr>
        <w:t>Ö</w:t>
      </w:r>
      <w:r w:rsidRPr="00364DB6">
        <w:rPr>
          <w:szCs w:val="24"/>
        </w:rPr>
        <w:t xml:space="preserve">sztöndíjban </w:t>
      </w:r>
      <w:r w:rsidRPr="00F20598">
        <w:rPr>
          <w:szCs w:val="24"/>
        </w:rPr>
        <w:t xml:space="preserve">részesítheti. </w:t>
      </w:r>
    </w:p>
    <w:p w:rsidR="00F20598" w:rsidRPr="00F20598" w:rsidRDefault="00F20598" w:rsidP="00F20598">
      <w:pPr>
        <w:pStyle w:val="Szvegtrzsbehzssal"/>
        <w:ind w:left="360" w:firstLine="0"/>
        <w:rPr>
          <w:szCs w:val="24"/>
        </w:rPr>
      </w:pPr>
    </w:p>
    <w:p w:rsidR="00F20598" w:rsidRPr="00F20598" w:rsidRDefault="00F20598" w:rsidP="00F20598">
      <w:pPr>
        <w:pStyle w:val="Szvegtrzsbehzssal"/>
        <w:numPr>
          <w:ilvl w:val="0"/>
          <w:numId w:val="5"/>
        </w:numPr>
        <w:rPr>
          <w:szCs w:val="24"/>
        </w:rPr>
      </w:pPr>
      <w:r w:rsidRPr="00364DB6">
        <w:rPr>
          <w:szCs w:val="24"/>
        </w:rPr>
        <w:t xml:space="preserve">Az Ösztöndíjat </w:t>
      </w:r>
      <w:r w:rsidR="00DE340F" w:rsidRPr="00364DB6">
        <w:rPr>
          <w:szCs w:val="24"/>
        </w:rPr>
        <w:t xml:space="preserve">az (1) bekezdésben foglalt esetekben </w:t>
      </w:r>
      <w:r w:rsidRPr="00F20598">
        <w:rPr>
          <w:szCs w:val="24"/>
        </w:rPr>
        <w:t>pályázati úton lehet elnyerni, melyet az Önkormányzat minden év június 1-éig hirdet meg, amennyiben annak pénzügyi fedezete éves költségvetésében rendelkezésre áll.</w:t>
      </w:r>
    </w:p>
    <w:p w:rsidR="00F20598" w:rsidRPr="00F20598" w:rsidRDefault="00F20598" w:rsidP="00F2059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9"/>
        </w:numPr>
        <w:tabs>
          <w:tab w:val="left" w:pos="375"/>
        </w:tabs>
        <w:ind w:left="426" w:hanging="426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Az (3) bekezdésben foglalt Ösztöndíj pályázat kiírásáról és a pályázatok elbírálásáról a Budapest Főváros II. Kerületi Önkormányzat Képviselő-testületének a Képviselő-testület által kialakított bizottságok hatásköréről, a bizottságok és tanácsnokok feladatköréről szóló 45/2001.(XII.22.) önkormányzati rendeletében meghatározott hatáskörrel rendelkező bizottság (továbbiakban: Bizottság) dönt.</w:t>
      </w:r>
    </w:p>
    <w:p w:rsidR="00F20598" w:rsidRPr="00F20598" w:rsidRDefault="00F20598" w:rsidP="00F20598">
      <w:pPr>
        <w:pStyle w:val="Szvegtrzs"/>
        <w:tabs>
          <w:tab w:val="left" w:pos="375"/>
        </w:tabs>
        <w:ind w:left="720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 xml:space="preserve">A (2) bekezdésben foglaltak esetén az ösztöndíj összegéről, valamint a folyósítás időtartamáról és feltételeiről a Képviselő-testület az ösztöndíjra való jogosultság </w:t>
      </w:r>
      <w:proofErr w:type="spellStart"/>
      <w:r w:rsidRPr="00F20598">
        <w:rPr>
          <w:rFonts w:ascii="Times New Roman" w:hAnsi="Times New Roman" w:cs="Times New Roman"/>
          <w:sz w:val="24"/>
          <w:szCs w:val="24"/>
        </w:rPr>
        <w:t>megnyíltától</w:t>
      </w:r>
      <w:proofErr w:type="spellEnd"/>
      <w:r w:rsidRPr="00F20598">
        <w:rPr>
          <w:rFonts w:ascii="Times New Roman" w:hAnsi="Times New Roman" w:cs="Times New Roman"/>
          <w:sz w:val="24"/>
          <w:szCs w:val="24"/>
        </w:rPr>
        <w:t xml:space="preserve"> számított 30 napon belül külön határozatban dönt. </w:t>
      </w: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>3. §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7"/>
        </w:numPr>
        <w:ind w:left="426" w:hanging="426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2. § (1) bekezdés a) pontjában megjelölt diák akkor részesíthető ösztöndíjban</w:t>
      </w:r>
    </w:p>
    <w:p w:rsidR="00F20598" w:rsidRPr="00F20598" w:rsidRDefault="00F20598" w:rsidP="00F20598">
      <w:pPr>
        <w:pStyle w:val="Szvegtrzs"/>
        <w:numPr>
          <w:ilvl w:val="0"/>
          <w:numId w:val="1"/>
        </w:numPr>
        <w:tabs>
          <w:tab w:val="left" w:pos="1418"/>
        </w:tabs>
        <w:ind w:left="1418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ha előző év végi osztályzatainak átlaga legalább 4,7 és </w:t>
      </w:r>
    </w:p>
    <w:p w:rsidR="00F20598" w:rsidRPr="00F20598" w:rsidRDefault="00F20598" w:rsidP="00F20598">
      <w:pPr>
        <w:pStyle w:val="Szvegtrzs"/>
        <w:numPr>
          <w:ilvl w:val="0"/>
          <w:numId w:val="1"/>
        </w:numPr>
        <w:tabs>
          <w:tab w:val="left" w:pos="1418"/>
        </w:tabs>
        <w:ind w:left="1418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gyermeket gondozó családban az egy főre jutó havi jövedelem nem haladja meg az öregségi nyugdíj mindenkori legkisebb összegének a 210%-át.</w:t>
      </w:r>
    </w:p>
    <w:p w:rsidR="00F20598" w:rsidRPr="00F20598" w:rsidRDefault="00F20598" w:rsidP="00F20598">
      <w:pPr>
        <w:pStyle w:val="Szvegtrzs"/>
        <w:tabs>
          <w:tab w:val="left" w:pos="1418"/>
        </w:tabs>
        <w:ind w:left="1418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7"/>
        </w:numPr>
        <w:ind w:hanging="720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A 2. § (1) bekezdés b) pontjában megjelölt diák akkor részesíthető ösztöndíjban, ha az előző év végi osztályzatainak átlaga legalább 4,0. </w:t>
      </w:r>
    </w:p>
    <w:p w:rsidR="00F20598" w:rsidRPr="00F20598" w:rsidRDefault="00F20598" w:rsidP="00F20598">
      <w:pPr>
        <w:pStyle w:val="Szvegtrzs"/>
        <w:ind w:left="720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7"/>
        </w:numPr>
        <w:ind w:hanging="720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Előnyben részesül az a pályázó, aki országos, de legalább kerületi szintű tanulmányi, művészeti, vagy sportversenyen helyezést ért el.</w:t>
      </w:r>
    </w:p>
    <w:p w:rsidR="00F20598" w:rsidRPr="00F20598" w:rsidRDefault="00F20598" w:rsidP="00F20598">
      <w:pPr>
        <w:pStyle w:val="Listaszerbekezds"/>
        <w:rPr>
          <w:b/>
        </w:rPr>
      </w:pPr>
    </w:p>
    <w:p w:rsidR="00F20598" w:rsidRPr="00F20598" w:rsidRDefault="00F20598" w:rsidP="00F20598">
      <w:pPr>
        <w:pStyle w:val="Szvegtrzs"/>
        <w:ind w:left="720"/>
        <w:jc w:val="both"/>
        <w:rPr>
          <w:b w:val="0"/>
          <w:sz w:val="24"/>
          <w:szCs w:val="24"/>
        </w:rPr>
      </w:pPr>
    </w:p>
    <w:p w:rsid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>4. §</w:t>
      </w:r>
    </w:p>
    <w:p w:rsidR="00236F3A" w:rsidRPr="00F20598" w:rsidRDefault="00236F3A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3"/>
        </w:numPr>
        <w:tabs>
          <w:tab w:val="left" w:pos="375"/>
        </w:tabs>
        <w:ind w:left="375" w:hanging="375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Az Ösztöndíj egy tanulmányi évre szól és időtartama legfeljebb 10 hónap.</w:t>
      </w:r>
    </w:p>
    <w:p w:rsidR="00F20598" w:rsidRPr="00F20598" w:rsidRDefault="00F20598" w:rsidP="00F20598">
      <w:pPr>
        <w:pStyle w:val="Szvegtrzs"/>
        <w:tabs>
          <w:tab w:val="left" w:pos="375"/>
        </w:tabs>
        <w:ind w:left="375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A 2. § (1) bekezdésben foglaltak alapján megállapítható Ösztöndíj havi összege 5.000 Ft-tól 10.000 Ft-ig terjedhet. A megállapított ösztöndíj egy összegben kerül átutalásra. </w:t>
      </w:r>
    </w:p>
    <w:p w:rsidR="00F20598" w:rsidRPr="00F20598" w:rsidRDefault="00F20598" w:rsidP="00F20598">
      <w:pPr>
        <w:pStyle w:val="Listaszerbekezds"/>
        <w:rPr>
          <w:b/>
        </w:rPr>
      </w:pPr>
    </w:p>
    <w:p w:rsidR="00F20598" w:rsidRPr="00F20598" w:rsidRDefault="00F20598" w:rsidP="00F20598">
      <w:pPr>
        <w:numPr>
          <w:ilvl w:val="0"/>
          <w:numId w:val="3"/>
        </w:numPr>
        <w:tabs>
          <w:tab w:val="left" w:pos="375"/>
        </w:tabs>
        <w:spacing w:after="0" w:line="240" w:lineRule="auto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>Az Ösztöndíj ugyanazon diák részére több egymást követő tanulmányi évben is adományozható.</w:t>
      </w:r>
    </w:p>
    <w:p w:rsidR="00F20598" w:rsidRPr="00F20598" w:rsidRDefault="00F20598" w:rsidP="00F20598">
      <w:pPr>
        <w:pStyle w:val="Szvegtrzs"/>
        <w:ind w:left="360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pStyle w:val="Szveg"/>
        <w:rPr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>5. §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98" w:rsidRPr="00E02824" w:rsidRDefault="00F20598" w:rsidP="00F20598">
      <w:pPr>
        <w:pStyle w:val="Szvegtrzs"/>
        <w:numPr>
          <w:ilvl w:val="0"/>
          <w:numId w:val="4"/>
        </w:numPr>
        <w:tabs>
          <w:tab w:val="left" w:pos="375"/>
        </w:tabs>
        <w:ind w:left="375" w:hanging="375"/>
        <w:jc w:val="both"/>
        <w:rPr>
          <w:b w:val="0"/>
          <w:sz w:val="24"/>
          <w:szCs w:val="24"/>
        </w:rPr>
      </w:pPr>
      <w:r w:rsidRPr="00E02824">
        <w:rPr>
          <w:b w:val="0"/>
          <w:sz w:val="24"/>
          <w:szCs w:val="24"/>
        </w:rPr>
        <w:t xml:space="preserve">Az Ösztöndíj pályáztatási eljárását a Budapest II. kerületi Polgármesteri Hivatal Művelődési Irodája (továbbiakban: Művelődési Iroda) végzi. A pályázati kiírást eljuttatja a kerületi állami fenntartású iskoláknak, gyermekotthonoknak, II. kerületi nevelőszülőknek, megjelenteti a Budai Polgárban, és az Önkormányzat honlapján. </w:t>
      </w:r>
    </w:p>
    <w:p w:rsidR="00F20598" w:rsidRPr="00E02824" w:rsidRDefault="00F20598" w:rsidP="00F20598">
      <w:pPr>
        <w:pStyle w:val="Szvegtrzs"/>
        <w:tabs>
          <w:tab w:val="left" w:pos="375"/>
        </w:tabs>
        <w:ind w:left="375"/>
        <w:jc w:val="both"/>
        <w:rPr>
          <w:b w:val="0"/>
          <w:sz w:val="24"/>
          <w:szCs w:val="24"/>
        </w:rPr>
      </w:pPr>
    </w:p>
    <w:p w:rsidR="00121A85" w:rsidRPr="00E02824" w:rsidRDefault="00F20598" w:rsidP="002021E8">
      <w:pPr>
        <w:pStyle w:val="Szvegtrzs"/>
        <w:numPr>
          <w:ilvl w:val="0"/>
          <w:numId w:val="4"/>
        </w:numPr>
        <w:tabs>
          <w:tab w:val="left" w:pos="375"/>
        </w:tabs>
        <w:ind w:left="375" w:hanging="375"/>
        <w:jc w:val="both"/>
        <w:rPr>
          <w:b w:val="0"/>
          <w:sz w:val="24"/>
          <w:szCs w:val="24"/>
        </w:rPr>
      </w:pPr>
      <w:r w:rsidRPr="00E02824">
        <w:rPr>
          <w:b w:val="0"/>
          <w:sz w:val="24"/>
          <w:szCs w:val="24"/>
        </w:rPr>
        <w:t xml:space="preserve">Pályázni kizárólag a pályázati felhívás mellékletét képező, a Művelődési Irodán beszerezhető, illetve az önkormányzat honlapjáról letölthető nyomtatványon lehet. </w:t>
      </w:r>
    </w:p>
    <w:p w:rsidR="00121A85" w:rsidRPr="00E02824" w:rsidRDefault="00121A85" w:rsidP="00121A85">
      <w:pPr>
        <w:pStyle w:val="Listaszerbekezds"/>
        <w:rPr>
          <w:b/>
        </w:rPr>
      </w:pPr>
    </w:p>
    <w:p w:rsidR="00F20598" w:rsidRPr="00E02824" w:rsidRDefault="00F20598" w:rsidP="002021E8">
      <w:pPr>
        <w:pStyle w:val="Szvegtrzs"/>
        <w:numPr>
          <w:ilvl w:val="0"/>
          <w:numId w:val="4"/>
        </w:numPr>
        <w:tabs>
          <w:tab w:val="left" w:pos="375"/>
        </w:tabs>
        <w:ind w:left="375" w:hanging="375"/>
        <w:jc w:val="both"/>
        <w:rPr>
          <w:b w:val="0"/>
          <w:sz w:val="24"/>
          <w:szCs w:val="24"/>
        </w:rPr>
      </w:pPr>
      <w:r w:rsidRPr="00E02824">
        <w:rPr>
          <w:b w:val="0"/>
          <w:sz w:val="24"/>
          <w:szCs w:val="24"/>
        </w:rPr>
        <w:t>A pályázati kérelmet Művelődési Irodán lehet benyújtani</w:t>
      </w:r>
      <w:r w:rsidR="00121A85" w:rsidRPr="00E02824">
        <w:rPr>
          <w:b w:val="0"/>
          <w:sz w:val="24"/>
          <w:szCs w:val="24"/>
        </w:rPr>
        <w:t>.</w:t>
      </w:r>
      <w:r w:rsidRPr="00E02824">
        <w:rPr>
          <w:b w:val="0"/>
          <w:sz w:val="24"/>
          <w:szCs w:val="24"/>
        </w:rPr>
        <w:t xml:space="preserve"> </w:t>
      </w:r>
    </w:p>
    <w:p w:rsidR="00F20598" w:rsidRPr="00E02824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121A85" w:rsidRDefault="00F20598" w:rsidP="00121A85">
      <w:pPr>
        <w:pStyle w:val="Listaszerbekezds"/>
        <w:numPr>
          <w:ilvl w:val="0"/>
          <w:numId w:val="4"/>
        </w:numPr>
        <w:jc w:val="both"/>
      </w:pPr>
      <w:r w:rsidRPr="00121A85">
        <w:t xml:space="preserve">A pályázati kérelemhez csatolni kell </w:t>
      </w:r>
    </w:p>
    <w:p w:rsidR="00F20598" w:rsidRPr="00F20598" w:rsidRDefault="00F20598" w:rsidP="00F2059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 xml:space="preserve">a szabályosan kitöltött adatlapot </w:t>
      </w:r>
    </w:p>
    <w:p w:rsidR="00F20598" w:rsidRPr="00F20598" w:rsidRDefault="00F20598" w:rsidP="00F2059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>a tanulmányi eredményt, illetve a kiemelkedő tanulmányi, művészeti, tudományos és sporttevékenységet tanúsító okmányok másolatát,</w:t>
      </w:r>
    </w:p>
    <w:p w:rsidR="005B1D6D" w:rsidRDefault="00F20598" w:rsidP="00334A54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A85">
        <w:rPr>
          <w:rFonts w:ascii="Times New Roman" w:hAnsi="Times New Roman" w:cs="Times New Roman"/>
          <w:sz w:val="24"/>
          <w:szCs w:val="24"/>
        </w:rPr>
        <w:t>a 3.§ (1) bekezdés b) pontja esetén jövedelem-igazolást</w:t>
      </w:r>
      <w:r w:rsidR="005B1D6D">
        <w:rPr>
          <w:rFonts w:ascii="Times New Roman" w:hAnsi="Times New Roman" w:cs="Times New Roman"/>
          <w:sz w:val="24"/>
          <w:szCs w:val="24"/>
        </w:rPr>
        <w:t>,</w:t>
      </w:r>
    </w:p>
    <w:p w:rsidR="00121A85" w:rsidRDefault="005B1D6D" w:rsidP="00334A54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2.§ (1) bekezdés b) pontja esetén a gyermekotthon igazgatójának igazolását.</w:t>
      </w:r>
      <w:r w:rsidR="00121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6D" w:rsidRDefault="005B1D6D" w:rsidP="005B1D6D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121A85" w:rsidRDefault="00F20598" w:rsidP="00121A85">
      <w:pPr>
        <w:pStyle w:val="Listaszerbekezds"/>
        <w:numPr>
          <w:ilvl w:val="0"/>
          <w:numId w:val="4"/>
        </w:numPr>
        <w:tabs>
          <w:tab w:val="left" w:pos="360"/>
        </w:tabs>
        <w:jc w:val="both"/>
      </w:pPr>
      <w:r w:rsidRPr="00121A85">
        <w:t>Nem értékelhető az a pályázat, mely hiányos, illetve nem felel meg a feltételeknek.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6D" w:rsidRDefault="005B1D6D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lastRenderedPageBreak/>
        <w:t>6. §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121A8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>A Művelődési Iroda a beérkezett pályázatokat a Bizottság elé terjeszti.</w:t>
      </w:r>
    </w:p>
    <w:p w:rsidR="00F20598" w:rsidRPr="00F20598" w:rsidRDefault="00F20598" w:rsidP="00121A85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>A Bizottság döntéséről a pályázó tanulót és iskoláját /a gyermekotthont /a nevelőszülőt a Művelődési Iroda értesíti legkésőbb az adott év szeptember 30-áig.</w:t>
      </w:r>
    </w:p>
    <w:p w:rsidR="00F20598" w:rsidRPr="00F20598" w:rsidRDefault="00F20598" w:rsidP="00121A85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>Az Ösztöndíj folyósításáról az Önkormányzat a nyertes pályázóval/törvényes képviselőjével megállapodást köt.</w:t>
      </w:r>
    </w:p>
    <w:p w:rsidR="00F20598" w:rsidRPr="00F20598" w:rsidRDefault="00F20598" w:rsidP="00121A85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>Az ösztöndíjat – a személyi jövedelemadóról szóló 1995. évi CXVII. törvény 1</w:t>
      </w:r>
      <w:proofErr w:type="gramStart"/>
      <w:r w:rsidRPr="00F20598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F20598">
        <w:rPr>
          <w:rFonts w:ascii="Times New Roman" w:hAnsi="Times New Roman" w:cs="Times New Roman"/>
          <w:sz w:val="24"/>
          <w:szCs w:val="24"/>
        </w:rPr>
        <w:t xml:space="preserve"> melléklet 3.2.6 pont szerint  - adó és TB járulék nem terheli.  </w:t>
      </w:r>
    </w:p>
    <w:p w:rsidR="00F20598" w:rsidRPr="00F20598" w:rsidRDefault="00F20598" w:rsidP="00F2059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>7. §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A Budapest II. kerületi Polgármesteri Hivatala a megítélt ösztöndíjat legkésőbb – az értesítéssel egyidejűleg megküldött megállapodás aláírását követő 15 munkanapot követően </w:t>
      </w:r>
    </w:p>
    <w:p w:rsidR="00F20598" w:rsidRPr="00F20598" w:rsidRDefault="00F20598" w:rsidP="00F20598">
      <w:pPr>
        <w:pStyle w:val="Szvegtrzs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2.§ (1) bekezdés a) pontjában megjelölt diák esetében a szülő, gondviselő folyószámlájára,</w:t>
      </w:r>
    </w:p>
    <w:p w:rsidR="00F20598" w:rsidRPr="00F20598" w:rsidRDefault="00F20598" w:rsidP="00F20598">
      <w:pPr>
        <w:pStyle w:val="Szvegtrzs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2. § (1) bekezdés b) pontjában megjelölt diák esetében a pénzkezeléssel rendelkező gyám/nevelőszülő folyószámlájára, a gyermekotthonban elhelyezett diák esetében pedig a gyermek gyámi fenntartásos folyószámlájára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proofErr w:type="gramStart"/>
      <w:r w:rsidRPr="00F20598">
        <w:rPr>
          <w:b w:val="0"/>
          <w:sz w:val="24"/>
          <w:szCs w:val="24"/>
        </w:rPr>
        <w:t>utalja</w:t>
      </w:r>
      <w:proofErr w:type="gramEnd"/>
      <w:r w:rsidRPr="00F20598">
        <w:rPr>
          <w:b w:val="0"/>
          <w:sz w:val="24"/>
          <w:szCs w:val="24"/>
        </w:rPr>
        <w:t xml:space="preserve"> át.</w:t>
      </w: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98">
        <w:rPr>
          <w:rFonts w:ascii="Times New Roman" w:hAnsi="Times New Roman" w:cs="Times New Roman"/>
          <w:b/>
          <w:sz w:val="24"/>
          <w:szCs w:val="24"/>
        </w:rPr>
        <w:t>8. §</w:t>
      </w: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Az </w:t>
      </w:r>
      <w:r w:rsidR="00484AF9">
        <w:rPr>
          <w:b w:val="0"/>
          <w:sz w:val="24"/>
          <w:szCs w:val="24"/>
        </w:rPr>
        <w:t>Ö</w:t>
      </w:r>
      <w:r w:rsidRPr="00F20598">
        <w:rPr>
          <w:b w:val="0"/>
          <w:sz w:val="24"/>
          <w:szCs w:val="24"/>
        </w:rPr>
        <w:t>sztöndíjak pénzügyi fedezetét az Önkormányzat éves költségvetésében biztosítja.</w:t>
      </w:r>
    </w:p>
    <w:p w:rsidR="00F20598" w:rsidRPr="00F20598" w:rsidRDefault="00F20598" w:rsidP="00F20598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98">
        <w:rPr>
          <w:rFonts w:ascii="Times New Roman" w:hAnsi="Times New Roman" w:cs="Times New Roman"/>
          <w:sz w:val="24"/>
          <w:szCs w:val="24"/>
        </w:rPr>
        <w:t xml:space="preserve">Az </w:t>
      </w:r>
      <w:r w:rsidR="00484AF9">
        <w:rPr>
          <w:rFonts w:ascii="Times New Roman" w:hAnsi="Times New Roman" w:cs="Times New Roman"/>
          <w:sz w:val="24"/>
          <w:szCs w:val="24"/>
        </w:rPr>
        <w:t>Ö</w:t>
      </w:r>
      <w:r w:rsidRPr="00F20598">
        <w:rPr>
          <w:rFonts w:ascii="Times New Roman" w:hAnsi="Times New Roman" w:cs="Times New Roman"/>
          <w:sz w:val="24"/>
          <w:szCs w:val="24"/>
        </w:rPr>
        <w:t>sztöndíjat elnyerő diákok száma a mindenkori költségvetésben biztosított keretösszeg alapján kerül meghatározásra.</w:t>
      </w:r>
    </w:p>
    <w:p w:rsidR="00F20598" w:rsidRPr="00F20598" w:rsidRDefault="00F20598" w:rsidP="00F205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pStyle w:val="Szvegtrzs"/>
        <w:rPr>
          <w:sz w:val="24"/>
          <w:szCs w:val="24"/>
        </w:rPr>
      </w:pPr>
      <w:r w:rsidRPr="00F20598">
        <w:rPr>
          <w:sz w:val="24"/>
          <w:szCs w:val="24"/>
        </w:rPr>
        <w:t>9. §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Ez a rendelet a kihirdetés napját követő napon lép hatályba.</w:t>
      </w:r>
    </w:p>
    <w:p w:rsidR="00F20598" w:rsidRPr="00F20598" w:rsidRDefault="00F20598" w:rsidP="00F20598">
      <w:pPr>
        <w:pStyle w:val="Listaszerbekezds"/>
        <w:numPr>
          <w:ilvl w:val="0"/>
          <w:numId w:val="11"/>
        </w:numPr>
        <w:jc w:val="both"/>
        <w:rPr>
          <w:b/>
        </w:rPr>
      </w:pPr>
      <w:r w:rsidRPr="00F20598">
        <w:t>E rendelet hatályba lépésével egyidejűleg hatályát veszti a Budapest Főváros II. Kerület Önkormányzata Képviselő-testületének tanulmányi ösztöndíj alapításáról szóló 18/2000.(V.25.) önkormányzati rendelet.</w:t>
      </w:r>
    </w:p>
    <w:p w:rsidR="00F20598" w:rsidRPr="00F20598" w:rsidRDefault="00F20598" w:rsidP="00F20598">
      <w:pPr>
        <w:pStyle w:val="Szvegtrzs"/>
        <w:ind w:left="360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ind w:left="720"/>
        <w:jc w:val="both"/>
        <w:rPr>
          <w:b w:val="0"/>
          <w:sz w:val="24"/>
          <w:szCs w:val="24"/>
        </w:rPr>
      </w:pPr>
      <w:proofErr w:type="spellStart"/>
      <w:r w:rsidRPr="00F20598">
        <w:rPr>
          <w:b w:val="0"/>
          <w:sz w:val="24"/>
          <w:szCs w:val="24"/>
        </w:rPr>
        <w:t>Dr.Láng</w:t>
      </w:r>
      <w:proofErr w:type="spellEnd"/>
      <w:r w:rsidRPr="00F20598">
        <w:rPr>
          <w:b w:val="0"/>
          <w:sz w:val="24"/>
          <w:szCs w:val="24"/>
        </w:rPr>
        <w:t xml:space="preserve"> </w:t>
      </w:r>
      <w:proofErr w:type="gramStart"/>
      <w:r w:rsidRPr="00F20598">
        <w:rPr>
          <w:b w:val="0"/>
          <w:sz w:val="24"/>
          <w:szCs w:val="24"/>
        </w:rPr>
        <w:t>Zsolt</w:t>
      </w:r>
      <w:r w:rsidRPr="00F20598">
        <w:rPr>
          <w:b w:val="0"/>
          <w:sz w:val="24"/>
          <w:szCs w:val="24"/>
        </w:rPr>
        <w:tab/>
      </w:r>
      <w:r w:rsidRPr="00F20598">
        <w:rPr>
          <w:b w:val="0"/>
          <w:sz w:val="24"/>
          <w:szCs w:val="24"/>
        </w:rPr>
        <w:tab/>
      </w:r>
      <w:r w:rsidRPr="00F20598">
        <w:rPr>
          <w:b w:val="0"/>
          <w:sz w:val="24"/>
          <w:szCs w:val="24"/>
        </w:rPr>
        <w:tab/>
      </w:r>
      <w:r w:rsidRPr="00F20598">
        <w:rPr>
          <w:b w:val="0"/>
          <w:sz w:val="24"/>
          <w:szCs w:val="24"/>
        </w:rPr>
        <w:tab/>
        <w:t xml:space="preserve">                         </w:t>
      </w:r>
      <w:proofErr w:type="spellStart"/>
      <w:r w:rsidRPr="00F20598">
        <w:rPr>
          <w:b w:val="0"/>
          <w:sz w:val="24"/>
          <w:szCs w:val="24"/>
        </w:rPr>
        <w:t>dr.</w:t>
      </w:r>
      <w:proofErr w:type="gramEnd"/>
      <w:r w:rsidRPr="00F20598">
        <w:rPr>
          <w:b w:val="0"/>
          <w:sz w:val="24"/>
          <w:szCs w:val="24"/>
        </w:rPr>
        <w:t>Szalai</w:t>
      </w:r>
      <w:proofErr w:type="spellEnd"/>
      <w:r w:rsidRPr="00F20598">
        <w:rPr>
          <w:b w:val="0"/>
          <w:sz w:val="24"/>
          <w:szCs w:val="24"/>
        </w:rPr>
        <w:t xml:space="preserve"> Tibor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            </w:t>
      </w:r>
      <w:proofErr w:type="gramStart"/>
      <w:r w:rsidRPr="00F20598">
        <w:rPr>
          <w:b w:val="0"/>
          <w:sz w:val="24"/>
          <w:szCs w:val="24"/>
        </w:rPr>
        <w:t>polgármester</w:t>
      </w:r>
      <w:proofErr w:type="gramEnd"/>
      <w:r w:rsidRPr="00F20598">
        <w:rPr>
          <w:b w:val="0"/>
          <w:sz w:val="24"/>
          <w:szCs w:val="24"/>
        </w:rPr>
        <w:tab/>
      </w:r>
      <w:r w:rsidRPr="00F20598">
        <w:rPr>
          <w:b w:val="0"/>
          <w:sz w:val="24"/>
          <w:szCs w:val="24"/>
        </w:rPr>
        <w:tab/>
      </w:r>
      <w:r w:rsidRPr="00F20598">
        <w:rPr>
          <w:b w:val="0"/>
          <w:sz w:val="24"/>
          <w:szCs w:val="24"/>
        </w:rPr>
        <w:tab/>
      </w:r>
      <w:r w:rsidRPr="00F20598">
        <w:rPr>
          <w:b w:val="0"/>
          <w:sz w:val="24"/>
          <w:szCs w:val="24"/>
        </w:rPr>
        <w:tab/>
        <w:t xml:space="preserve">                            jegyző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rPr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rPr>
          <w:sz w:val="24"/>
          <w:szCs w:val="24"/>
        </w:rPr>
      </w:pPr>
    </w:p>
    <w:p w:rsidR="00E02824" w:rsidRDefault="00E02824" w:rsidP="00F20598">
      <w:pPr>
        <w:pStyle w:val="Szvegtrzs"/>
        <w:rPr>
          <w:sz w:val="24"/>
          <w:szCs w:val="24"/>
        </w:rPr>
      </w:pPr>
    </w:p>
    <w:p w:rsidR="004F2E19" w:rsidRDefault="004F2E19" w:rsidP="00F20598">
      <w:pPr>
        <w:pStyle w:val="Szvegtrzs"/>
        <w:rPr>
          <w:sz w:val="24"/>
          <w:szCs w:val="24"/>
        </w:rPr>
      </w:pPr>
    </w:p>
    <w:p w:rsidR="004F2E19" w:rsidRDefault="004F2E19" w:rsidP="00F20598">
      <w:pPr>
        <w:pStyle w:val="Szvegtrzs"/>
        <w:rPr>
          <w:sz w:val="24"/>
          <w:szCs w:val="24"/>
        </w:rPr>
      </w:pPr>
    </w:p>
    <w:p w:rsidR="004F2E19" w:rsidRDefault="004F2E19" w:rsidP="00F20598">
      <w:pPr>
        <w:pStyle w:val="Szvegtrzs"/>
        <w:rPr>
          <w:sz w:val="24"/>
          <w:szCs w:val="24"/>
        </w:rPr>
      </w:pPr>
      <w:bookmarkStart w:id="0" w:name="_GoBack"/>
      <w:bookmarkEnd w:id="0"/>
    </w:p>
    <w:p w:rsidR="00F20598" w:rsidRPr="00F20598" w:rsidRDefault="00F20598" w:rsidP="00F20598">
      <w:pPr>
        <w:pStyle w:val="Szvegtrzs"/>
        <w:rPr>
          <w:sz w:val="24"/>
          <w:szCs w:val="24"/>
        </w:rPr>
      </w:pPr>
      <w:r w:rsidRPr="00F20598">
        <w:rPr>
          <w:sz w:val="24"/>
          <w:szCs w:val="24"/>
        </w:rPr>
        <w:lastRenderedPageBreak/>
        <w:t>Általános indoklás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kerület lakosságának heterogén összetételéből adódóan a jómódú középréteg mellett olyan hátrányos helyzetű, esetleg sokgyermekes családok</w:t>
      </w:r>
      <w:r w:rsidR="003819D4">
        <w:rPr>
          <w:b w:val="0"/>
          <w:sz w:val="24"/>
          <w:szCs w:val="24"/>
        </w:rPr>
        <w:t xml:space="preserve"> is</w:t>
      </w:r>
      <w:r w:rsidRPr="00F20598">
        <w:rPr>
          <w:b w:val="0"/>
          <w:sz w:val="24"/>
          <w:szCs w:val="24"/>
        </w:rPr>
        <w:t xml:space="preserve"> laknak, akik segítségre szorulnak. Önkormányzatunk már 2000-ben tanulmányi ösztöndíjat alapított olyan közoktatásban tanuló hátrányos helyzetű, szociálisan rászorult, de jó tanulmányi eredményt és esetleg országos, legalább kerületi szintű tanulmányi, művészeti, vagy sportversenyen helyezést elérő diákok részére.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A most alapított ösztöndíj-rendelet kiegészül a nevelésbe vett kerületi gyermekotthonban, illetve kerületi nevelőszülőnél elhelyezett közoktatásban tanuló diákok körével.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C351C1" w:rsidRDefault="00C351C1" w:rsidP="00F20598">
      <w:pPr>
        <w:pStyle w:val="Szvegtrzs"/>
        <w:rPr>
          <w:sz w:val="24"/>
          <w:szCs w:val="24"/>
        </w:rPr>
      </w:pPr>
    </w:p>
    <w:p w:rsidR="00F20598" w:rsidRPr="00F20598" w:rsidRDefault="00F20598" w:rsidP="00F20598">
      <w:pPr>
        <w:pStyle w:val="Szvegtrzs"/>
        <w:rPr>
          <w:sz w:val="24"/>
          <w:szCs w:val="24"/>
        </w:rPr>
      </w:pPr>
      <w:r w:rsidRPr="00F20598">
        <w:rPr>
          <w:sz w:val="24"/>
          <w:szCs w:val="24"/>
        </w:rPr>
        <w:t>Részletes indoklás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1.§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Rendelkezik a tanulmányi ösztöndíj megalapításáról.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2.§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Rendelkezik az ösztöndíjban részesíthetők köréről, a pályázat kiírásáról.  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3.§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left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Meghatározza a feltételeket az ösztöndíj-pályázatra történő jelentkezésre. </w:t>
      </w: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4.§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left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Rendelkezik az ösztöndíj összegéről és időtartamáról.  </w:t>
      </w:r>
    </w:p>
    <w:p w:rsidR="00F20598" w:rsidRPr="00F20598" w:rsidRDefault="00F20598" w:rsidP="00F20598">
      <w:pPr>
        <w:pStyle w:val="Szvegtrzs"/>
        <w:jc w:val="both"/>
        <w:rPr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5.§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pályázathoz csatolandó dokumentumokat határozza meg.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6.§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left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A megítélt ösztöndíjról történő értesítés módját tartalmazza.</w:t>
      </w:r>
    </w:p>
    <w:p w:rsidR="00F20598" w:rsidRPr="00F20598" w:rsidRDefault="00F20598" w:rsidP="00F20598">
      <w:pPr>
        <w:pStyle w:val="Szvegtrzs"/>
        <w:jc w:val="left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7.§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A megítélt ösztöndíj átutalás módját szabályozza.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8.§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Az ösztöndíj pénzügyi fedezetéről rendelkezik.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left"/>
        <w:rPr>
          <w:sz w:val="24"/>
          <w:szCs w:val="24"/>
        </w:rPr>
      </w:pPr>
      <w:r w:rsidRPr="00F20598">
        <w:rPr>
          <w:sz w:val="24"/>
          <w:szCs w:val="24"/>
        </w:rPr>
        <w:t>9.§</w:t>
      </w:r>
      <w:proofErr w:type="spellStart"/>
      <w:r w:rsidRPr="00F20598">
        <w:rPr>
          <w:sz w:val="24"/>
          <w:szCs w:val="24"/>
        </w:rPr>
        <w:t>-hoz</w:t>
      </w:r>
      <w:proofErr w:type="spellEnd"/>
    </w:p>
    <w:p w:rsidR="00F20598" w:rsidRPr="00F20598" w:rsidRDefault="00F20598" w:rsidP="00F20598">
      <w:pPr>
        <w:pStyle w:val="Szvegtrzs"/>
        <w:jc w:val="left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>Meghatározza a hatályba lépés napját.</w:t>
      </w:r>
    </w:p>
    <w:p w:rsidR="00F20598" w:rsidRPr="00F20598" w:rsidRDefault="00F20598" w:rsidP="00F20598">
      <w:pPr>
        <w:pStyle w:val="Szvegtrzs"/>
        <w:jc w:val="left"/>
        <w:rPr>
          <w:b w:val="0"/>
          <w:sz w:val="24"/>
          <w:szCs w:val="24"/>
        </w:rPr>
      </w:pPr>
      <w:r w:rsidRPr="00F20598">
        <w:rPr>
          <w:b w:val="0"/>
          <w:sz w:val="24"/>
          <w:szCs w:val="24"/>
        </w:rPr>
        <w:t xml:space="preserve">Hatályon kívül helyezi a 2000-ben megalkotott ösztöndíj-rendeletet. </w:t>
      </w: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pStyle w:val="Szvegtrzs"/>
        <w:jc w:val="both"/>
        <w:rPr>
          <w:b w:val="0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598" w:rsidRPr="00F20598" w:rsidRDefault="00F20598" w:rsidP="00F2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0598" w:rsidRPr="00F20598" w:rsidSect="008D781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A4" w:rsidRDefault="004406A4" w:rsidP="008D781F">
      <w:pPr>
        <w:spacing w:after="0" w:line="240" w:lineRule="auto"/>
      </w:pPr>
      <w:r>
        <w:separator/>
      </w:r>
    </w:p>
  </w:endnote>
  <w:endnote w:type="continuationSeparator" w:id="0">
    <w:p w:rsidR="004406A4" w:rsidRDefault="004406A4" w:rsidP="008D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A4" w:rsidRDefault="004406A4" w:rsidP="008D781F">
      <w:pPr>
        <w:spacing w:after="0" w:line="240" w:lineRule="auto"/>
      </w:pPr>
      <w:r>
        <w:separator/>
      </w:r>
    </w:p>
  </w:footnote>
  <w:footnote w:type="continuationSeparator" w:id="0">
    <w:p w:rsidR="004406A4" w:rsidRDefault="004406A4" w:rsidP="008D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060152"/>
      <w:docPartObj>
        <w:docPartGallery w:val="Page Numbers (Top of Page)"/>
        <w:docPartUnique/>
      </w:docPartObj>
    </w:sdtPr>
    <w:sdtEndPr/>
    <w:sdtContent>
      <w:p w:rsidR="008D781F" w:rsidRDefault="008D781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E19">
          <w:rPr>
            <w:noProof/>
          </w:rPr>
          <w:t>5</w:t>
        </w:r>
        <w:r>
          <w:fldChar w:fldCharType="end"/>
        </w:r>
      </w:p>
    </w:sdtContent>
  </w:sdt>
  <w:p w:rsidR="008D781F" w:rsidRDefault="008D781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C2FC4E"/>
    <w:lvl w:ilvl="0">
      <w:numFmt w:val="decimal"/>
      <w:lvlText w:val="*"/>
      <w:lvlJc w:val="left"/>
    </w:lvl>
  </w:abstractNum>
  <w:abstractNum w:abstractNumId="1">
    <w:nsid w:val="1F0A76AE"/>
    <w:multiLevelType w:val="hybridMultilevel"/>
    <w:tmpl w:val="8F40058E"/>
    <w:lvl w:ilvl="0" w:tplc="FD844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30C7"/>
    <w:multiLevelType w:val="multilevel"/>
    <w:tmpl w:val="41AE3A78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2100"/>
    <w:multiLevelType w:val="hybridMultilevel"/>
    <w:tmpl w:val="2C38DDAC"/>
    <w:lvl w:ilvl="0" w:tplc="40D4808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7746C"/>
    <w:multiLevelType w:val="hybridMultilevel"/>
    <w:tmpl w:val="43826066"/>
    <w:lvl w:ilvl="0" w:tplc="4EFCB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0AD7"/>
    <w:multiLevelType w:val="hybridMultilevel"/>
    <w:tmpl w:val="195C2AC2"/>
    <w:lvl w:ilvl="0" w:tplc="6F66F5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C7013B"/>
    <w:multiLevelType w:val="hybridMultilevel"/>
    <w:tmpl w:val="0EA87F1C"/>
    <w:lvl w:ilvl="0" w:tplc="FE06C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0DC5"/>
    <w:multiLevelType w:val="hybridMultilevel"/>
    <w:tmpl w:val="E5A0D1D8"/>
    <w:lvl w:ilvl="0" w:tplc="F6DE6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6B6286"/>
    <w:multiLevelType w:val="singleLevel"/>
    <w:tmpl w:val="F76EC07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9">
    <w:nsid w:val="69553DD1"/>
    <w:multiLevelType w:val="hybridMultilevel"/>
    <w:tmpl w:val="9B520A7A"/>
    <w:lvl w:ilvl="0" w:tplc="47C23E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72141"/>
    <w:multiLevelType w:val="hybridMultilevel"/>
    <w:tmpl w:val="0B8C5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C1031"/>
    <w:multiLevelType w:val="hybridMultilevel"/>
    <w:tmpl w:val="66FE78EA"/>
    <w:lvl w:ilvl="0" w:tplc="32AA00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30A3E"/>
    <w:multiLevelType w:val="singleLevel"/>
    <w:tmpl w:val="92B6B7B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num w:numId="1">
    <w:abstractNumId w:val="8"/>
  </w:num>
  <w:num w:numId="2">
    <w:abstractNumId w:val="0"/>
    <w:lvlOverride w:ilvl="0">
      <w:lvl w:ilvl="0">
        <w:start w:val="7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B8"/>
    <w:rsid w:val="00063E7C"/>
    <w:rsid w:val="000A6BD5"/>
    <w:rsid w:val="000E356B"/>
    <w:rsid w:val="00121A85"/>
    <w:rsid w:val="001C4CF1"/>
    <w:rsid w:val="00236F3A"/>
    <w:rsid w:val="00364DB6"/>
    <w:rsid w:val="00365EC8"/>
    <w:rsid w:val="003819D4"/>
    <w:rsid w:val="003C7A58"/>
    <w:rsid w:val="0041096F"/>
    <w:rsid w:val="00430EA0"/>
    <w:rsid w:val="004406A4"/>
    <w:rsid w:val="00484AF9"/>
    <w:rsid w:val="004C65A0"/>
    <w:rsid w:val="004F17DC"/>
    <w:rsid w:val="004F2E19"/>
    <w:rsid w:val="0053298C"/>
    <w:rsid w:val="005A4A1F"/>
    <w:rsid w:val="005B1D6D"/>
    <w:rsid w:val="006B1982"/>
    <w:rsid w:val="007B0DA9"/>
    <w:rsid w:val="00804AF0"/>
    <w:rsid w:val="008D781F"/>
    <w:rsid w:val="008E51B8"/>
    <w:rsid w:val="00910CAC"/>
    <w:rsid w:val="00AE2B66"/>
    <w:rsid w:val="00AE7FB0"/>
    <w:rsid w:val="00B935CC"/>
    <w:rsid w:val="00C351C1"/>
    <w:rsid w:val="00CE1F20"/>
    <w:rsid w:val="00DC363F"/>
    <w:rsid w:val="00DE340F"/>
    <w:rsid w:val="00E02824"/>
    <w:rsid w:val="00E23B66"/>
    <w:rsid w:val="00E5049B"/>
    <w:rsid w:val="00F106C3"/>
    <w:rsid w:val="00F20598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080C-33BB-484D-973F-66E40FA5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7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781F"/>
  </w:style>
  <w:style w:type="paragraph" w:styleId="llb">
    <w:name w:val="footer"/>
    <w:basedOn w:val="Norml"/>
    <w:link w:val="llbChar"/>
    <w:uiPriority w:val="99"/>
    <w:unhideWhenUsed/>
    <w:rsid w:val="008D7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781F"/>
  </w:style>
  <w:style w:type="paragraph" w:customStyle="1" w:styleId="Szveg">
    <w:name w:val="Szöveg"/>
    <w:basedOn w:val="Norml"/>
    <w:rsid w:val="00F205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F205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2059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20598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20598"/>
    <w:rPr>
      <w:rFonts w:ascii="Times New Roman" w:eastAsia="Times New Roman" w:hAnsi="Times New Roman" w:cs="Times New Roman"/>
      <w:sz w:val="24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F20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59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semiHidden/>
    <w:rsid w:val="003C7A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u-HU"/>
    </w:rPr>
  </w:style>
  <w:style w:type="paragraph" w:customStyle="1" w:styleId="Default">
    <w:name w:val="Default"/>
    <w:rsid w:val="00C35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D69E-B251-44F5-9AAF-8565DCD6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11</cp:revision>
  <cp:lastPrinted>2015-05-15T07:15:00Z</cp:lastPrinted>
  <dcterms:created xsi:type="dcterms:W3CDTF">2015-05-15T08:05:00Z</dcterms:created>
  <dcterms:modified xsi:type="dcterms:W3CDTF">2015-05-20T07:06:00Z</dcterms:modified>
</cp:coreProperties>
</file>