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36" w:rsidRPr="005A444D" w:rsidRDefault="00A77D36" w:rsidP="00A77D36">
      <w:pPr>
        <w:rPr>
          <w:sz w:val="24"/>
        </w:rPr>
      </w:pPr>
    </w:p>
    <w:p w:rsidR="00A77D36" w:rsidRPr="005A444D" w:rsidRDefault="00A77D36" w:rsidP="00A77D36">
      <w:pPr>
        <w:jc w:val="right"/>
        <w:rPr>
          <w:sz w:val="24"/>
        </w:rPr>
      </w:pPr>
    </w:p>
    <w:p w:rsidR="00A77D36" w:rsidRPr="005A444D" w:rsidRDefault="00A77D36" w:rsidP="00A77D36">
      <w:pPr>
        <w:jc w:val="right"/>
        <w:rPr>
          <w:sz w:val="24"/>
        </w:rPr>
      </w:pPr>
    </w:p>
    <w:p w:rsidR="00A77D36" w:rsidRPr="005A444D" w:rsidRDefault="00A77D36" w:rsidP="00A77D36">
      <w:pPr>
        <w:jc w:val="right"/>
        <w:rPr>
          <w:sz w:val="24"/>
        </w:rPr>
      </w:pPr>
      <w:r w:rsidRPr="005A444D">
        <w:rPr>
          <w:sz w:val="24"/>
        </w:rPr>
        <w:t xml:space="preserve">Napirend előtt: </w:t>
      </w:r>
      <w:r w:rsidRPr="005A444D">
        <w:rPr>
          <w:b/>
          <w:bCs/>
          <w:sz w:val="24"/>
        </w:rPr>
        <w:t>2.</w:t>
      </w:r>
      <w:r w:rsidRPr="005A444D">
        <w:rPr>
          <w:sz w:val="24"/>
        </w:rPr>
        <w:t xml:space="preserve"> szám</w:t>
      </w:r>
    </w:p>
    <w:p w:rsidR="00A77D36" w:rsidRPr="005A444D" w:rsidRDefault="00A77D36" w:rsidP="00A77D36">
      <w:pPr>
        <w:rPr>
          <w:sz w:val="24"/>
        </w:rPr>
      </w:pPr>
    </w:p>
    <w:p w:rsidR="00A77D36" w:rsidRPr="005A444D" w:rsidRDefault="00A77D36" w:rsidP="00A77D36">
      <w:pPr>
        <w:jc w:val="right"/>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jc w:val="center"/>
        <w:rPr>
          <w:b/>
          <w:sz w:val="24"/>
        </w:rPr>
      </w:pPr>
      <w:proofErr w:type="gramStart"/>
      <w:r w:rsidRPr="005A444D">
        <w:rPr>
          <w:b/>
          <w:sz w:val="24"/>
        </w:rPr>
        <w:t>E  L</w:t>
      </w:r>
      <w:proofErr w:type="gramEnd"/>
      <w:r w:rsidRPr="005A444D">
        <w:rPr>
          <w:b/>
          <w:sz w:val="24"/>
        </w:rPr>
        <w:t xml:space="preserve">  Ő  T  E  R  J  E  S  Z  T  É  S</w:t>
      </w:r>
    </w:p>
    <w:p w:rsidR="00A77D36" w:rsidRPr="005A444D" w:rsidRDefault="00A77D36" w:rsidP="00A77D36">
      <w:pPr>
        <w:rPr>
          <w:b/>
          <w:sz w:val="24"/>
        </w:rPr>
      </w:pPr>
    </w:p>
    <w:p w:rsidR="00A77D36" w:rsidRPr="005A444D" w:rsidRDefault="00A77D36" w:rsidP="00A77D36">
      <w:pPr>
        <w:rPr>
          <w:b/>
          <w:sz w:val="24"/>
        </w:rPr>
      </w:pPr>
    </w:p>
    <w:p w:rsidR="00A77D36" w:rsidRPr="005A444D" w:rsidRDefault="00A77D36" w:rsidP="00A77D36">
      <w:pPr>
        <w:jc w:val="center"/>
        <w:rPr>
          <w:b/>
          <w:i/>
          <w:sz w:val="24"/>
        </w:rPr>
      </w:pPr>
      <w:proofErr w:type="gramStart"/>
      <w:r w:rsidRPr="005A444D">
        <w:rPr>
          <w:b/>
          <w:i/>
          <w:sz w:val="24"/>
        </w:rPr>
        <w:t>a</w:t>
      </w:r>
      <w:proofErr w:type="gramEnd"/>
      <w:r w:rsidRPr="005A444D">
        <w:rPr>
          <w:b/>
          <w:i/>
          <w:sz w:val="24"/>
        </w:rPr>
        <w:t xml:space="preserve"> Képviselő-testület 2013. </w:t>
      </w:r>
      <w:r w:rsidR="00CE5B05">
        <w:rPr>
          <w:b/>
          <w:i/>
          <w:sz w:val="24"/>
        </w:rPr>
        <w:t>november 28</w:t>
      </w:r>
      <w:r w:rsidRPr="005A444D">
        <w:rPr>
          <w:b/>
          <w:i/>
          <w:sz w:val="24"/>
        </w:rPr>
        <w:t>-i rendes ülésére</w:t>
      </w:r>
    </w:p>
    <w:p w:rsidR="00A77D36" w:rsidRPr="005A444D" w:rsidRDefault="00A77D36" w:rsidP="00A77D36">
      <w:pPr>
        <w:rPr>
          <w:b/>
          <w:i/>
          <w:sz w:val="24"/>
        </w:rPr>
      </w:pPr>
    </w:p>
    <w:p w:rsidR="00A77D36" w:rsidRPr="005A444D" w:rsidRDefault="00A77D36" w:rsidP="00A77D36">
      <w:pPr>
        <w:rPr>
          <w:b/>
          <w:i/>
          <w:sz w:val="24"/>
        </w:rPr>
      </w:pPr>
      <w:r w:rsidRPr="005A444D">
        <w:rPr>
          <w:b/>
          <w:i/>
          <w:sz w:val="24"/>
        </w:rPr>
        <w:t xml:space="preserve"> </w:t>
      </w:r>
    </w:p>
    <w:p w:rsidR="00A77D36" w:rsidRPr="005A444D" w:rsidRDefault="00A77D36" w:rsidP="00A77D36">
      <w:pPr>
        <w:rPr>
          <w:b/>
          <w:i/>
          <w:sz w:val="24"/>
        </w:rPr>
      </w:pPr>
    </w:p>
    <w:p w:rsidR="00A77D36" w:rsidRPr="005A444D" w:rsidRDefault="00A77D36" w:rsidP="00A77D36">
      <w:pPr>
        <w:rPr>
          <w:sz w:val="24"/>
        </w:rPr>
      </w:pPr>
    </w:p>
    <w:p w:rsidR="00A77D36" w:rsidRPr="005A444D" w:rsidRDefault="00A77D36" w:rsidP="00A77D36">
      <w:pPr>
        <w:rPr>
          <w:sz w:val="24"/>
        </w:rPr>
      </w:pPr>
      <w:r w:rsidRPr="005A444D">
        <w:rPr>
          <w:b/>
          <w:sz w:val="24"/>
          <w:u w:val="single"/>
        </w:rPr>
        <w:t>Tárgy:</w:t>
      </w:r>
      <w:r w:rsidRPr="005A444D">
        <w:rPr>
          <w:sz w:val="24"/>
        </w:rPr>
        <w:t xml:space="preserve"> Beszámoló a Képviselő-testület lejárt határidejű határozatainak végrehajtásáról</w:t>
      </w: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r w:rsidRPr="005A444D">
        <w:rPr>
          <w:sz w:val="24"/>
        </w:rPr>
        <w:t>Készítette:</w:t>
      </w:r>
      <w:r w:rsidRPr="005A444D">
        <w:rPr>
          <w:sz w:val="24"/>
        </w:rPr>
        <w:tab/>
      </w:r>
      <w:proofErr w:type="gramStart"/>
      <w:r w:rsidRPr="005A444D">
        <w:rPr>
          <w:sz w:val="24"/>
        </w:rPr>
        <w:t>…………………………….</w:t>
      </w:r>
      <w:proofErr w:type="gramEnd"/>
      <w:r w:rsidRPr="005A444D">
        <w:rPr>
          <w:sz w:val="24"/>
        </w:rPr>
        <w:t xml:space="preserve">  </w:t>
      </w:r>
    </w:p>
    <w:p w:rsidR="00A77D36" w:rsidRPr="005A444D" w:rsidRDefault="00A77D36" w:rsidP="00A77D36">
      <w:pPr>
        <w:rPr>
          <w:sz w:val="24"/>
        </w:rPr>
      </w:pPr>
      <w:r w:rsidRPr="005A444D">
        <w:rPr>
          <w:sz w:val="24"/>
        </w:rPr>
        <w:tab/>
      </w:r>
      <w:r w:rsidRPr="005A444D">
        <w:rPr>
          <w:sz w:val="24"/>
        </w:rPr>
        <w:tab/>
        <w:t xml:space="preserve">       </w:t>
      </w:r>
      <w:proofErr w:type="gramStart"/>
      <w:r w:rsidRPr="005A444D">
        <w:rPr>
          <w:sz w:val="24"/>
        </w:rPr>
        <w:t>dr.</w:t>
      </w:r>
      <w:proofErr w:type="gramEnd"/>
      <w:r w:rsidRPr="005A444D">
        <w:rPr>
          <w:sz w:val="24"/>
        </w:rPr>
        <w:t xml:space="preserve"> </w:t>
      </w:r>
      <w:smartTag w:uri="urn:schemas-microsoft-com:office:smarttags" w:element="PersonName">
        <w:smartTagPr>
          <w:attr w:name="ProductID" w:val="Murai Ren￡ta"/>
        </w:smartTagPr>
        <w:r w:rsidRPr="005A444D">
          <w:rPr>
            <w:sz w:val="24"/>
          </w:rPr>
          <w:t>Murai Renáta</w:t>
        </w:r>
      </w:smartTag>
    </w:p>
    <w:p w:rsidR="00A77D36" w:rsidRPr="005A444D" w:rsidRDefault="00A77D36" w:rsidP="00A77D36">
      <w:pPr>
        <w:rPr>
          <w:sz w:val="24"/>
        </w:rPr>
      </w:pPr>
      <w:r w:rsidRPr="005A444D">
        <w:rPr>
          <w:sz w:val="24"/>
        </w:rPr>
        <w:t xml:space="preserve">                       Jegyzői Titkárság vezetője</w:t>
      </w: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r w:rsidRPr="005A444D">
        <w:rPr>
          <w:sz w:val="24"/>
        </w:rPr>
        <w:t>Egyeztetve:</w:t>
      </w:r>
      <w:r w:rsidRPr="005A444D">
        <w:rPr>
          <w:sz w:val="24"/>
        </w:rPr>
        <w:tab/>
      </w:r>
      <w:proofErr w:type="gramStart"/>
      <w:r w:rsidRPr="005A444D">
        <w:rPr>
          <w:sz w:val="24"/>
        </w:rPr>
        <w:t>…………………………….</w:t>
      </w:r>
      <w:proofErr w:type="gramEnd"/>
    </w:p>
    <w:p w:rsidR="00A77D36" w:rsidRPr="005A444D" w:rsidRDefault="00A77D36" w:rsidP="00A77D36">
      <w:pPr>
        <w:rPr>
          <w:sz w:val="24"/>
        </w:rPr>
      </w:pPr>
      <w:r w:rsidRPr="005A444D">
        <w:rPr>
          <w:sz w:val="24"/>
        </w:rPr>
        <w:tab/>
      </w:r>
      <w:r w:rsidRPr="005A444D">
        <w:rPr>
          <w:sz w:val="24"/>
        </w:rPr>
        <w:tab/>
        <w:t xml:space="preserve">           Dankó Virág </w:t>
      </w:r>
    </w:p>
    <w:p w:rsidR="00A77D36" w:rsidRPr="005A444D" w:rsidRDefault="00A77D36" w:rsidP="00A77D36">
      <w:pPr>
        <w:rPr>
          <w:sz w:val="24"/>
        </w:rPr>
      </w:pPr>
      <w:r w:rsidRPr="005A444D">
        <w:rPr>
          <w:sz w:val="24"/>
        </w:rPr>
        <w:tab/>
      </w:r>
      <w:r w:rsidRPr="005A444D">
        <w:rPr>
          <w:sz w:val="24"/>
        </w:rPr>
        <w:tab/>
        <w:t xml:space="preserve">         Alpolgármester</w:t>
      </w: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r w:rsidRPr="005A444D">
        <w:rPr>
          <w:sz w:val="24"/>
          <w:u w:val="single"/>
        </w:rPr>
        <w:t>Látta:</w:t>
      </w:r>
      <w:r w:rsidRPr="005A444D">
        <w:rPr>
          <w:sz w:val="24"/>
        </w:rPr>
        <w:tab/>
      </w:r>
      <w:r w:rsidRPr="005A444D">
        <w:rPr>
          <w:sz w:val="24"/>
        </w:rPr>
        <w:tab/>
      </w:r>
      <w:proofErr w:type="gramStart"/>
      <w:r w:rsidRPr="005A444D">
        <w:rPr>
          <w:sz w:val="24"/>
        </w:rPr>
        <w:t>…………………………………</w:t>
      </w:r>
      <w:proofErr w:type="gramEnd"/>
    </w:p>
    <w:p w:rsidR="00A77D36" w:rsidRPr="005A444D" w:rsidRDefault="00A77D36" w:rsidP="00A77D36">
      <w:pPr>
        <w:rPr>
          <w:sz w:val="24"/>
        </w:rPr>
      </w:pPr>
      <w:r w:rsidRPr="005A444D">
        <w:rPr>
          <w:sz w:val="24"/>
        </w:rPr>
        <w:tab/>
      </w:r>
      <w:r w:rsidRPr="005A444D">
        <w:rPr>
          <w:sz w:val="24"/>
        </w:rPr>
        <w:tab/>
        <w:t xml:space="preserve">          </w:t>
      </w:r>
      <w:proofErr w:type="gramStart"/>
      <w:r w:rsidRPr="005A444D">
        <w:rPr>
          <w:sz w:val="24"/>
        </w:rPr>
        <w:t>dr.</w:t>
      </w:r>
      <w:proofErr w:type="gramEnd"/>
      <w:r w:rsidRPr="005A444D">
        <w:rPr>
          <w:sz w:val="24"/>
        </w:rPr>
        <w:t xml:space="preserve"> </w:t>
      </w:r>
      <w:smartTag w:uri="urn:schemas-microsoft-com:office:smarttags" w:element="PersonName">
        <w:smartTagPr>
          <w:attr w:name="ProductID" w:val="Szalai Tibor"/>
        </w:smartTagPr>
        <w:r w:rsidRPr="005A444D">
          <w:rPr>
            <w:sz w:val="24"/>
          </w:rPr>
          <w:t>Szalai Tibor</w:t>
        </w:r>
      </w:smartTag>
      <w:r w:rsidRPr="005A444D">
        <w:rPr>
          <w:sz w:val="24"/>
        </w:rPr>
        <w:t xml:space="preserve"> </w:t>
      </w:r>
    </w:p>
    <w:p w:rsidR="00A77D36" w:rsidRPr="005A444D" w:rsidRDefault="00A77D36" w:rsidP="00A77D36">
      <w:pPr>
        <w:rPr>
          <w:sz w:val="24"/>
        </w:rPr>
      </w:pPr>
      <w:r w:rsidRPr="005A444D">
        <w:rPr>
          <w:sz w:val="24"/>
        </w:rPr>
        <w:tab/>
      </w:r>
      <w:r w:rsidRPr="005A444D">
        <w:rPr>
          <w:sz w:val="24"/>
        </w:rPr>
        <w:tab/>
        <w:t xml:space="preserve">                Jegyző</w:t>
      </w: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jc w:val="right"/>
        <w:rPr>
          <w:sz w:val="24"/>
        </w:rPr>
      </w:pPr>
      <w:r w:rsidRPr="005A444D">
        <w:rPr>
          <w:sz w:val="24"/>
        </w:rPr>
        <w:t>A napirend zárt ülésen történő</w:t>
      </w:r>
    </w:p>
    <w:p w:rsidR="00A77D36" w:rsidRPr="005A444D" w:rsidRDefault="00A77D36" w:rsidP="00A77D36">
      <w:pPr>
        <w:rPr>
          <w:sz w:val="24"/>
        </w:rPr>
      </w:pP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t xml:space="preserve">                     </w:t>
      </w:r>
      <w:proofErr w:type="gramStart"/>
      <w:r w:rsidRPr="005A444D">
        <w:rPr>
          <w:sz w:val="24"/>
        </w:rPr>
        <w:t>tárgyalást</w:t>
      </w:r>
      <w:proofErr w:type="gramEnd"/>
      <w:r w:rsidRPr="005A444D">
        <w:rPr>
          <w:sz w:val="24"/>
        </w:rPr>
        <w:t xml:space="preserve"> </w:t>
      </w:r>
      <w:r w:rsidRPr="005A444D">
        <w:rPr>
          <w:sz w:val="24"/>
          <w:u w:val="single"/>
        </w:rPr>
        <w:t>nem</w:t>
      </w:r>
      <w:r w:rsidRPr="005A444D">
        <w:rPr>
          <w:sz w:val="24"/>
        </w:rPr>
        <w:t xml:space="preserve"> igényel.</w:t>
      </w:r>
    </w:p>
    <w:p w:rsidR="00A77D36" w:rsidRPr="005A444D" w:rsidRDefault="00A77D36" w:rsidP="00A77D36">
      <w:pPr>
        <w:rPr>
          <w:sz w:val="24"/>
        </w:rPr>
      </w:pPr>
      <w:r w:rsidRPr="005A444D">
        <w:rPr>
          <w:sz w:val="24"/>
        </w:rPr>
        <w:t xml:space="preserve">  </w:t>
      </w: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sz w:val="24"/>
        </w:rPr>
      </w:pPr>
    </w:p>
    <w:p w:rsidR="00A77D36" w:rsidRPr="005A444D" w:rsidRDefault="00A77D36" w:rsidP="00A77D36">
      <w:pPr>
        <w:rPr>
          <w:b/>
          <w:sz w:val="24"/>
        </w:rPr>
      </w:pPr>
      <w:r w:rsidRPr="005A444D">
        <w:rPr>
          <w:b/>
          <w:sz w:val="24"/>
        </w:rPr>
        <w:lastRenderedPageBreak/>
        <w:t>Tisztelt Képviselő-testület!</w:t>
      </w:r>
    </w:p>
    <w:p w:rsidR="00A77D36" w:rsidRPr="005A444D" w:rsidRDefault="00A77D36" w:rsidP="00A77D36">
      <w:pPr>
        <w:rPr>
          <w:bCs/>
          <w:sz w:val="24"/>
        </w:rPr>
      </w:pPr>
    </w:p>
    <w:p w:rsidR="00A77D36" w:rsidRPr="005A444D" w:rsidRDefault="00A77D36" w:rsidP="00A77D36">
      <w:pPr>
        <w:jc w:val="both"/>
        <w:rPr>
          <w:sz w:val="24"/>
        </w:rPr>
      </w:pPr>
      <w:r w:rsidRPr="005A444D">
        <w:rPr>
          <w:sz w:val="24"/>
        </w:rPr>
        <w:t>A Képviselő-testület lejárt határidejű határozatainak végrehajtásáról - a feladatok elvégzésére kijelölt személyek jelentése alapján - az SZMSZ 14. § (1) bekezdése szerint az alábbiakban számolok be.</w:t>
      </w:r>
    </w:p>
    <w:p w:rsidR="00A77D36" w:rsidRDefault="00A77D36" w:rsidP="00A77D36">
      <w:pPr>
        <w:jc w:val="both"/>
        <w:rPr>
          <w:sz w:val="24"/>
        </w:rPr>
      </w:pPr>
    </w:p>
    <w:p w:rsidR="00CF716D" w:rsidRDefault="00CF716D" w:rsidP="00A77D36">
      <w:pPr>
        <w:jc w:val="both"/>
        <w:rPr>
          <w:sz w:val="24"/>
        </w:rPr>
      </w:pPr>
    </w:p>
    <w:p w:rsidR="00AD7640" w:rsidRPr="00D74B56" w:rsidRDefault="00DB390A" w:rsidP="00AD7640">
      <w:pPr>
        <w:pStyle w:val="Hatszm"/>
        <w:rPr>
          <w:sz w:val="24"/>
          <w:szCs w:val="24"/>
        </w:rPr>
      </w:pPr>
      <w:r>
        <w:rPr>
          <w:sz w:val="24"/>
          <w:szCs w:val="24"/>
        </w:rPr>
        <w:t>B</w:t>
      </w:r>
      <w:r w:rsidR="00AD7640" w:rsidRPr="00D74B56">
        <w:rPr>
          <w:sz w:val="24"/>
          <w:szCs w:val="24"/>
        </w:rPr>
        <w:t>udapest Főváros II. ker. Önkormányzat</w:t>
      </w:r>
      <w:r w:rsidR="00AD7640" w:rsidRPr="00D74B56">
        <w:rPr>
          <w:sz w:val="24"/>
          <w:szCs w:val="24"/>
        </w:rPr>
        <w:br/>
        <w:t>41</w:t>
      </w:r>
      <w:r w:rsidR="00AD7640" w:rsidRPr="00D74B56">
        <w:rPr>
          <w:color w:val="000080"/>
          <w:sz w:val="24"/>
          <w:szCs w:val="24"/>
        </w:rPr>
        <w:t>/2011. (II. 17.)</w:t>
      </w:r>
      <w:r w:rsidR="00AD7640" w:rsidRPr="00D74B56">
        <w:rPr>
          <w:sz w:val="24"/>
          <w:szCs w:val="24"/>
        </w:rPr>
        <w:t xml:space="preserve"> képviselő-testületi határozata</w:t>
      </w:r>
    </w:p>
    <w:p w:rsidR="00AD7640" w:rsidRPr="00D74B56" w:rsidRDefault="00AD7640" w:rsidP="00AD7640">
      <w:pPr>
        <w:pStyle w:val="Hatbevszveg"/>
        <w:jc w:val="both"/>
        <w:rPr>
          <w:sz w:val="24"/>
          <w:szCs w:val="24"/>
        </w:rPr>
      </w:pPr>
      <w:r w:rsidRPr="00D74B56">
        <w:rPr>
          <w:sz w:val="24"/>
          <w:szCs w:val="24"/>
        </w:rPr>
        <w:t>A Képviselő-testület</w:t>
      </w:r>
    </w:p>
    <w:p w:rsidR="00AD7640" w:rsidRPr="00D74B56" w:rsidRDefault="00AD7640" w:rsidP="00AD7640">
      <w:pPr>
        <w:pStyle w:val="Hatszveg"/>
        <w:rPr>
          <w:sz w:val="24"/>
          <w:szCs w:val="24"/>
        </w:rPr>
      </w:pPr>
      <w:proofErr w:type="gramStart"/>
      <w:r w:rsidRPr="00D74B56">
        <w:rPr>
          <w:sz w:val="24"/>
          <w:szCs w:val="24"/>
        </w:rPr>
        <w:t>úgy</w:t>
      </w:r>
      <w:proofErr w:type="gramEnd"/>
      <w:r w:rsidRPr="00D74B56">
        <w:rPr>
          <w:sz w:val="24"/>
          <w:szCs w:val="24"/>
        </w:rPr>
        <w:t xml:space="preserve"> dönt, hogy a Budapest Főváros II. Kerületi Önkormányzat a bérleti szerződés megkötésétől </w:t>
      </w:r>
      <w:smartTag w:uri="urn:schemas-microsoft-com:office:smarttags" w:element="date">
        <w:smartTagPr>
          <w:attr w:name="Year" w:val="2014"/>
          <w:attr w:name="Day" w:val="31"/>
          <w:attr w:name="Month" w:val="5"/>
          <w:attr w:name="ls" w:val="trans"/>
        </w:smartTagPr>
        <w:r w:rsidRPr="00D74B56">
          <w:rPr>
            <w:b/>
            <w:bCs/>
            <w:sz w:val="24"/>
            <w:szCs w:val="24"/>
          </w:rPr>
          <w:t>2014. május 31.</w:t>
        </w:r>
      </w:smartTag>
      <w:r w:rsidRPr="00D74B56">
        <w:rPr>
          <w:b/>
          <w:bCs/>
          <w:sz w:val="24"/>
          <w:szCs w:val="24"/>
        </w:rPr>
        <w:t xml:space="preserve"> napjáig</w:t>
      </w:r>
      <w:r w:rsidRPr="00D74B56">
        <w:rPr>
          <w:sz w:val="24"/>
          <w:szCs w:val="24"/>
        </w:rPr>
        <w:t xml:space="preserve"> tartó határozott időre bérbe adja</w:t>
      </w:r>
      <w:r w:rsidRPr="00D74B56">
        <w:rPr>
          <w:b/>
          <w:bCs/>
          <w:sz w:val="24"/>
          <w:szCs w:val="24"/>
        </w:rPr>
        <w:t xml:space="preserve"> </w:t>
      </w:r>
      <w:proofErr w:type="spellStart"/>
      <w:r w:rsidRPr="00D74B56">
        <w:rPr>
          <w:b/>
          <w:sz w:val="24"/>
          <w:szCs w:val="24"/>
        </w:rPr>
        <w:t>Czirjék</w:t>
      </w:r>
      <w:proofErr w:type="spellEnd"/>
      <w:r w:rsidRPr="00D74B56">
        <w:rPr>
          <w:b/>
          <w:sz w:val="24"/>
          <w:szCs w:val="24"/>
        </w:rPr>
        <w:t xml:space="preserve"> József és </w:t>
      </w:r>
      <w:proofErr w:type="spellStart"/>
      <w:r w:rsidRPr="00D74B56">
        <w:rPr>
          <w:b/>
          <w:sz w:val="24"/>
          <w:szCs w:val="24"/>
        </w:rPr>
        <w:t>Czirjék</w:t>
      </w:r>
      <w:proofErr w:type="spellEnd"/>
      <w:r w:rsidRPr="00D74B56">
        <w:rPr>
          <w:b/>
          <w:sz w:val="24"/>
          <w:szCs w:val="24"/>
        </w:rPr>
        <w:t xml:space="preserve"> Józsefné</w:t>
      </w:r>
      <w:r w:rsidRPr="00D74B56">
        <w:rPr>
          <w:sz w:val="24"/>
          <w:szCs w:val="24"/>
        </w:rPr>
        <w:t xml:space="preserve"> részére a </w:t>
      </w:r>
      <w:r w:rsidRPr="00D74B56">
        <w:rPr>
          <w:color w:val="000000"/>
          <w:sz w:val="24"/>
          <w:szCs w:val="24"/>
        </w:rPr>
        <w:t xml:space="preserve">13499/0/A/21 </w:t>
      </w:r>
      <w:r w:rsidRPr="00D74B56">
        <w:rPr>
          <w:sz w:val="24"/>
          <w:szCs w:val="24"/>
        </w:rPr>
        <w:t xml:space="preserve">hrsz. alatt nyilvántartásba vett, természetben a Bp. II. ker. </w:t>
      </w:r>
      <w:r w:rsidRPr="00D74B56">
        <w:rPr>
          <w:bCs/>
          <w:sz w:val="24"/>
          <w:szCs w:val="24"/>
        </w:rPr>
        <w:t xml:space="preserve">Frankel L. út </w:t>
      </w:r>
      <w:smartTag w:uri="urn:schemas-microsoft-com:office:smarttags" w:element="date">
        <w:smartTagPr>
          <w:attr w:name="Year" w:val="14"/>
          <w:attr w:name="Day" w:val="3"/>
          <w:attr w:name="Month" w:val="3"/>
          <w:attr w:name="ls" w:val="trans"/>
        </w:smartTagPr>
        <w:r w:rsidRPr="00D74B56">
          <w:rPr>
            <w:bCs/>
            <w:sz w:val="24"/>
            <w:szCs w:val="24"/>
          </w:rPr>
          <w:t>14. III. 3.</w:t>
        </w:r>
      </w:smartTag>
      <w:r w:rsidRPr="00D74B56">
        <w:rPr>
          <w:bCs/>
          <w:sz w:val="24"/>
          <w:szCs w:val="24"/>
        </w:rPr>
        <w:t xml:space="preserve"> </w:t>
      </w:r>
      <w:r w:rsidRPr="00D74B56">
        <w:rPr>
          <w:sz w:val="24"/>
          <w:szCs w:val="24"/>
        </w:rPr>
        <w:t xml:space="preserve">szám alatti </w:t>
      </w:r>
      <w:r w:rsidRPr="00D74B56">
        <w:rPr>
          <w:color w:val="000000"/>
          <w:sz w:val="24"/>
          <w:szCs w:val="24"/>
        </w:rPr>
        <w:t xml:space="preserve">3 szobás, komfortos, </w:t>
      </w:r>
      <w:smartTag w:uri="urn:schemas-microsoft-com:office:smarttags" w:element="metricconverter">
        <w:smartTagPr>
          <w:attr w:name="ProductID" w:val="85 m2"/>
        </w:smartTagPr>
        <w:r w:rsidRPr="00D74B56">
          <w:rPr>
            <w:color w:val="000000"/>
            <w:sz w:val="24"/>
            <w:szCs w:val="24"/>
          </w:rPr>
          <w:t>85 m2</w:t>
        </w:r>
      </w:smartTag>
      <w:r w:rsidRPr="00D74B56">
        <w:rPr>
          <w:color w:val="000000"/>
          <w:sz w:val="24"/>
          <w:szCs w:val="24"/>
        </w:rPr>
        <w:t xml:space="preserve"> alapterületű lakás</w:t>
      </w:r>
      <w:r w:rsidRPr="00D74B56">
        <w:rPr>
          <w:sz w:val="24"/>
          <w:szCs w:val="24"/>
        </w:rPr>
        <w:t xml:space="preserve">t, ha </w:t>
      </w:r>
      <w:proofErr w:type="spellStart"/>
      <w:r w:rsidRPr="00D74B56">
        <w:rPr>
          <w:sz w:val="24"/>
          <w:szCs w:val="24"/>
        </w:rPr>
        <w:t>Czirjék</w:t>
      </w:r>
      <w:proofErr w:type="spellEnd"/>
      <w:r w:rsidRPr="00D74B56">
        <w:rPr>
          <w:sz w:val="24"/>
          <w:szCs w:val="24"/>
        </w:rPr>
        <w:t xml:space="preserve"> József és </w:t>
      </w:r>
      <w:proofErr w:type="spellStart"/>
      <w:r w:rsidRPr="00D74B56">
        <w:rPr>
          <w:sz w:val="24"/>
          <w:szCs w:val="24"/>
        </w:rPr>
        <w:t>Czirjék</w:t>
      </w:r>
      <w:proofErr w:type="spellEnd"/>
      <w:r w:rsidRPr="00D74B56">
        <w:rPr>
          <w:sz w:val="24"/>
          <w:szCs w:val="24"/>
        </w:rPr>
        <w:t xml:space="preserve"> Józsefné az alábbi feltételeket együttesen teljesíti és csak ebben az esetben köt velük bérleti szerződést: </w:t>
      </w:r>
    </w:p>
    <w:p w:rsidR="00AD7640" w:rsidRPr="00D74B56" w:rsidRDefault="00AD7640" w:rsidP="00AD7640">
      <w:pPr>
        <w:pStyle w:val="Hatszveg"/>
        <w:rPr>
          <w:sz w:val="24"/>
          <w:szCs w:val="24"/>
        </w:rPr>
      </w:pPr>
      <w:r w:rsidRPr="00D74B56">
        <w:rPr>
          <w:sz w:val="24"/>
          <w:szCs w:val="24"/>
        </w:rPr>
        <w:t xml:space="preserve">1./ a </w:t>
      </w:r>
      <w:smartTag w:uri="urn:schemas-microsoft-com:office:smarttags" w:element="date">
        <w:smartTagPr>
          <w:attr w:name="Year" w:val="2010"/>
          <w:attr w:name="Day" w:val="31"/>
          <w:attr w:name="Month" w:val="12"/>
          <w:attr w:name="ls" w:val="trans"/>
        </w:smartTagPr>
        <w:r w:rsidRPr="00D74B56">
          <w:rPr>
            <w:sz w:val="24"/>
            <w:szCs w:val="24"/>
          </w:rPr>
          <w:t>2010. december 31</w:t>
        </w:r>
      </w:smartTag>
      <w:r w:rsidRPr="00D74B56">
        <w:rPr>
          <w:sz w:val="24"/>
          <w:szCs w:val="24"/>
        </w:rPr>
        <w:t xml:space="preserve">-ig fennálló 452.647,- Ft tőke összegű használati díjtartozásukat a BUDÉP Budai Épületfenntartó </w:t>
      </w:r>
      <w:proofErr w:type="spellStart"/>
      <w:r w:rsidRPr="00D74B56">
        <w:rPr>
          <w:sz w:val="24"/>
          <w:szCs w:val="24"/>
        </w:rPr>
        <w:t>Kft.-vel</w:t>
      </w:r>
      <w:proofErr w:type="spellEnd"/>
      <w:r w:rsidRPr="00D74B56">
        <w:rPr>
          <w:sz w:val="24"/>
          <w:szCs w:val="24"/>
        </w:rPr>
        <w:t xml:space="preserve"> kötött részletfizetési megállapodás keretében</w:t>
      </w:r>
      <w:r w:rsidRPr="00D74B56">
        <w:rPr>
          <w:b/>
          <w:bCs/>
          <w:sz w:val="24"/>
          <w:szCs w:val="24"/>
        </w:rPr>
        <w:t xml:space="preserve"> </w:t>
      </w:r>
      <w:smartTag w:uri="urn:schemas-microsoft-com:office:smarttags" w:element="date">
        <w:smartTagPr>
          <w:attr w:name="Year" w:val="2013"/>
          <w:attr w:name="Day" w:val="31"/>
          <w:attr w:name="Month" w:val="1"/>
          <w:attr w:name="ls" w:val="trans"/>
        </w:smartTagPr>
        <w:r w:rsidRPr="00D74B56">
          <w:rPr>
            <w:b/>
            <w:bCs/>
            <w:sz w:val="24"/>
            <w:szCs w:val="24"/>
          </w:rPr>
          <w:t>2013. január 31.</w:t>
        </w:r>
      </w:smartTag>
      <w:r w:rsidRPr="00D74B56">
        <w:rPr>
          <w:b/>
          <w:bCs/>
          <w:sz w:val="24"/>
          <w:szCs w:val="24"/>
        </w:rPr>
        <w:t xml:space="preserve"> napjáig, 24 havi egyenlő részletben</w:t>
      </w:r>
      <w:r w:rsidRPr="00D74B56">
        <w:rPr>
          <w:sz w:val="24"/>
          <w:szCs w:val="24"/>
        </w:rPr>
        <w:t xml:space="preserve"> </w:t>
      </w:r>
      <w:r w:rsidRPr="00D74B56">
        <w:rPr>
          <w:b/>
          <w:bCs/>
          <w:sz w:val="24"/>
          <w:szCs w:val="24"/>
        </w:rPr>
        <w:t>minden hónap 15. napjáig előre esedékesen kiegyenlítik</w:t>
      </w:r>
      <w:r w:rsidRPr="00D74B56">
        <w:rPr>
          <w:sz w:val="24"/>
          <w:szCs w:val="24"/>
        </w:rPr>
        <w:t xml:space="preserve">, és </w:t>
      </w:r>
    </w:p>
    <w:p w:rsidR="00AD7640" w:rsidRPr="00D74B56" w:rsidRDefault="00AD7640" w:rsidP="00AD7640">
      <w:pPr>
        <w:pStyle w:val="Hatszveg"/>
        <w:rPr>
          <w:sz w:val="24"/>
          <w:szCs w:val="24"/>
        </w:rPr>
      </w:pPr>
      <w:r w:rsidRPr="00D74B56">
        <w:rPr>
          <w:sz w:val="24"/>
          <w:szCs w:val="24"/>
        </w:rPr>
        <w:t xml:space="preserve">2./ a </w:t>
      </w:r>
      <w:smartTag w:uri="urn:schemas-microsoft-com:office:smarttags" w:element="date">
        <w:smartTagPr>
          <w:attr w:name="Year" w:val="2011"/>
          <w:attr w:name="Day" w:val="1"/>
          <w:attr w:name="Month" w:val="1"/>
          <w:attr w:name="ls" w:val="trans"/>
        </w:smartTagPr>
        <w:r w:rsidRPr="00D74B56">
          <w:rPr>
            <w:sz w:val="24"/>
            <w:szCs w:val="24"/>
          </w:rPr>
          <w:t>2011. január 1</w:t>
        </w:r>
      </w:smartTag>
      <w:r w:rsidRPr="00D74B56">
        <w:rPr>
          <w:sz w:val="24"/>
          <w:szCs w:val="24"/>
        </w:rPr>
        <w:t>-től esedékes – folyó – használati díjakat és a lakás használatával együtt járó, a bérbeadó által a lakás használata keretében nyújtott szolgáltatások díját esedékességkor megfizetik.</w:t>
      </w:r>
    </w:p>
    <w:p w:rsidR="00AD7640" w:rsidRPr="00D74B56" w:rsidRDefault="00AD7640" w:rsidP="00AD7640">
      <w:pPr>
        <w:pStyle w:val="Hatszveg"/>
        <w:rPr>
          <w:sz w:val="24"/>
          <w:szCs w:val="24"/>
        </w:rPr>
      </w:pPr>
      <w:r w:rsidRPr="00D74B56">
        <w:rPr>
          <w:sz w:val="24"/>
          <w:szCs w:val="24"/>
        </w:rPr>
        <w:t>Egy részlet elmulasztása esetén a részletfizetési kedvezmény megszűnik, és az egész tartozás esedékessé válik.</w:t>
      </w:r>
    </w:p>
    <w:p w:rsidR="00AD7640" w:rsidRPr="00D74B56" w:rsidRDefault="00AD7640" w:rsidP="00AD7640">
      <w:pPr>
        <w:pStyle w:val="Hatszveg"/>
        <w:rPr>
          <w:sz w:val="24"/>
          <w:szCs w:val="24"/>
        </w:rPr>
      </w:pPr>
      <w:r w:rsidRPr="00D74B56">
        <w:rPr>
          <w:sz w:val="24"/>
          <w:szCs w:val="24"/>
        </w:rPr>
        <w:t>A</w:t>
      </w:r>
      <w:r w:rsidRPr="00D74B56">
        <w:rPr>
          <w:b/>
          <w:bCs/>
          <w:sz w:val="24"/>
          <w:szCs w:val="24"/>
        </w:rPr>
        <w:t xml:space="preserve"> </w:t>
      </w:r>
      <w:r w:rsidRPr="00D74B56">
        <w:rPr>
          <w:sz w:val="24"/>
          <w:szCs w:val="24"/>
        </w:rPr>
        <w:t xml:space="preserve">Képviselő–testület úgy dönt, hogy a </w:t>
      </w:r>
      <w:smartTag w:uri="urn:schemas-microsoft-com:office:smarttags" w:element="date">
        <w:smartTagPr>
          <w:attr w:name="Year" w:val="2010"/>
          <w:attr w:name="Day" w:val="31"/>
          <w:attr w:name="Month" w:val="12"/>
          <w:attr w:name="ls" w:val="trans"/>
        </w:smartTagPr>
        <w:r w:rsidRPr="00D74B56">
          <w:rPr>
            <w:sz w:val="24"/>
            <w:szCs w:val="24"/>
          </w:rPr>
          <w:t>2010. december 31</w:t>
        </w:r>
      </w:smartTag>
      <w:r w:rsidRPr="00D74B56">
        <w:rPr>
          <w:sz w:val="24"/>
          <w:szCs w:val="24"/>
        </w:rPr>
        <w:t xml:space="preserve">-ig fennálló tőketartozás után keletkezett </w:t>
      </w:r>
      <w:r w:rsidRPr="00D74B56">
        <w:rPr>
          <w:b/>
          <w:sz w:val="24"/>
          <w:szCs w:val="24"/>
        </w:rPr>
        <w:t>késedelmi kamatok</w:t>
      </w:r>
      <w:r w:rsidRPr="00D74B56">
        <w:rPr>
          <w:sz w:val="24"/>
          <w:szCs w:val="24"/>
        </w:rPr>
        <w:t xml:space="preserve"> </w:t>
      </w:r>
      <w:r w:rsidRPr="00D74B56">
        <w:rPr>
          <w:b/>
          <w:sz w:val="24"/>
          <w:szCs w:val="24"/>
        </w:rPr>
        <w:t>megfizetését</w:t>
      </w:r>
      <w:r w:rsidRPr="00D74B56">
        <w:rPr>
          <w:sz w:val="24"/>
          <w:szCs w:val="24"/>
        </w:rPr>
        <w:t xml:space="preserve"> </w:t>
      </w:r>
      <w:proofErr w:type="spellStart"/>
      <w:r w:rsidRPr="00D74B56">
        <w:rPr>
          <w:sz w:val="24"/>
          <w:szCs w:val="24"/>
        </w:rPr>
        <w:t>Czirjék</w:t>
      </w:r>
      <w:proofErr w:type="spellEnd"/>
      <w:r w:rsidRPr="00D74B56">
        <w:rPr>
          <w:sz w:val="24"/>
          <w:szCs w:val="24"/>
        </w:rPr>
        <w:t xml:space="preserve"> József és </w:t>
      </w:r>
      <w:proofErr w:type="spellStart"/>
      <w:r w:rsidRPr="00D74B56">
        <w:rPr>
          <w:sz w:val="24"/>
          <w:szCs w:val="24"/>
        </w:rPr>
        <w:t>Czirjék</w:t>
      </w:r>
      <w:proofErr w:type="spellEnd"/>
      <w:r w:rsidRPr="00D74B56">
        <w:rPr>
          <w:sz w:val="24"/>
          <w:szCs w:val="24"/>
        </w:rPr>
        <w:t xml:space="preserve"> Józsefné jövedelmi-, vagyoni helyzetére és szociális körülményeire tekintettel méltányosságból </w:t>
      </w:r>
      <w:r w:rsidRPr="00D74B56">
        <w:rPr>
          <w:b/>
          <w:sz w:val="24"/>
          <w:szCs w:val="24"/>
        </w:rPr>
        <w:t>elengedi</w:t>
      </w:r>
      <w:r w:rsidRPr="00D74B56">
        <w:rPr>
          <w:sz w:val="24"/>
          <w:szCs w:val="24"/>
        </w:rPr>
        <w:t>.</w:t>
      </w:r>
    </w:p>
    <w:p w:rsidR="00AD7640" w:rsidRPr="00D74B56" w:rsidRDefault="00AD7640" w:rsidP="00AD7640">
      <w:pPr>
        <w:pStyle w:val="Hatszveg"/>
        <w:rPr>
          <w:bCs/>
          <w:sz w:val="24"/>
          <w:szCs w:val="24"/>
        </w:rPr>
      </w:pPr>
      <w:r w:rsidRPr="00D74B56">
        <w:rPr>
          <w:bCs/>
          <w:sz w:val="24"/>
          <w:szCs w:val="24"/>
        </w:rPr>
        <w:t>A bérlőtársak az Önkormányzat tulajdonában álló lakások béréről szóló 51/1995.(XII.18.) rendelet 3/A. § (1)-(2) bekezdései alapján szociális helyzet alapján történő bérleti díj fizetésére jogosultak.</w:t>
      </w:r>
    </w:p>
    <w:p w:rsidR="00AD7640" w:rsidRPr="00D74B56" w:rsidRDefault="00AD7640" w:rsidP="00AD7640">
      <w:pPr>
        <w:pStyle w:val="Hatszveg"/>
        <w:rPr>
          <w:bCs/>
          <w:sz w:val="24"/>
          <w:szCs w:val="24"/>
        </w:rPr>
      </w:pPr>
      <w:proofErr w:type="gramStart"/>
      <w:r w:rsidRPr="00D74B56">
        <w:rPr>
          <w:sz w:val="24"/>
          <w:szCs w:val="24"/>
        </w:rPr>
        <w:t xml:space="preserve">A Képviselő–testület továbbá úgy dönt, amennyiben </w:t>
      </w:r>
      <w:proofErr w:type="spellStart"/>
      <w:r w:rsidRPr="00D74B56">
        <w:rPr>
          <w:sz w:val="24"/>
          <w:szCs w:val="24"/>
        </w:rPr>
        <w:t>Czirjék</w:t>
      </w:r>
      <w:proofErr w:type="spellEnd"/>
      <w:r w:rsidRPr="00D74B56">
        <w:rPr>
          <w:sz w:val="24"/>
          <w:szCs w:val="24"/>
        </w:rPr>
        <w:t xml:space="preserve"> József és </w:t>
      </w:r>
      <w:proofErr w:type="spellStart"/>
      <w:r w:rsidRPr="00D74B56">
        <w:rPr>
          <w:sz w:val="24"/>
          <w:szCs w:val="24"/>
        </w:rPr>
        <w:t>Czirjék</w:t>
      </w:r>
      <w:proofErr w:type="spellEnd"/>
      <w:r w:rsidRPr="00D74B56">
        <w:rPr>
          <w:sz w:val="24"/>
          <w:szCs w:val="24"/>
        </w:rPr>
        <w:t xml:space="preserve"> Józsefné a részletfizetési megállapodást a határozat kézhezvételétől számított 15 napon belül nem köti meg, vagy a részletfizetéssel érintett díjtartozás nem teljesítés miatt esedékessé válik, vagy a folyó díjakat nem fizetik, nem köt velük bérleti szerződést, jelen határozat a bérleti szerződés megkötésére vonatkozó részében hatályát veszti és a fenti körülmények bekövetkezésétől számított 90 napon belül peres eljárást kezdeményez </w:t>
      </w:r>
      <w:proofErr w:type="spellStart"/>
      <w:r w:rsidRPr="00D74B56">
        <w:rPr>
          <w:sz w:val="24"/>
          <w:szCs w:val="24"/>
        </w:rPr>
        <w:t>Czirjék</w:t>
      </w:r>
      <w:proofErr w:type="spellEnd"/>
      <w:r w:rsidRPr="00D74B56">
        <w:rPr>
          <w:sz w:val="24"/>
          <w:szCs w:val="24"/>
        </w:rPr>
        <w:t xml:space="preserve"> Józseffel és </w:t>
      </w:r>
      <w:proofErr w:type="spellStart"/>
      <w:r w:rsidRPr="00D74B56">
        <w:rPr>
          <w:sz w:val="24"/>
          <w:szCs w:val="24"/>
        </w:rPr>
        <w:t>Czirjék</w:t>
      </w:r>
      <w:proofErr w:type="spellEnd"/>
      <w:r w:rsidRPr="00D74B56">
        <w:rPr>
          <w:sz w:val="24"/>
          <w:szCs w:val="24"/>
        </w:rPr>
        <w:t xml:space="preserve"> Józsefnével szemben a lakás kiürítése és díjhátralék, valamint</w:t>
      </w:r>
      <w:proofErr w:type="gramEnd"/>
      <w:r w:rsidRPr="00D74B56">
        <w:rPr>
          <w:sz w:val="24"/>
          <w:szCs w:val="24"/>
        </w:rPr>
        <w:t xml:space="preserve"> </w:t>
      </w:r>
      <w:proofErr w:type="gramStart"/>
      <w:r w:rsidRPr="00D74B56">
        <w:rPr>
          <w:sz w:val="24"/>
          <w:szCs w:val="24"/>
        </w:rPr>
        <w:t>járulékai</w:t>
      </w:r>
      <w:proofErr w:type="gramEnd"/>
      <w:r w:rsidRPr="00D74B56">
        <w:rPr>
          <w:sz w:val="24"/>
          <w:szCs w:val="24"/>
        </w:rPr>
        <w:t xml:space="preserve"> megfizetése iránt.</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Polgármester</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xml:space="preserve"> 2011. április 30.</w:t>
      </w:r>
    </w:p>
    <w:p w:rsidR="00AD7640" w:rsidRPr="00D74B56" w:rsidRDefault="00AD7640" w:rsidP="00AD7640">
      <w:pPr>
        <w:pStyle w:val="Hatjelenvan"/>
        <w:ind w:left="1155"/>
        <w:rPr>
          <w:sz w:val="24"/>
          <w:szCs w:val="24"/>
        </w:rPr>
      </w:pPr>
      <w:r w:rsidRPr="00D74B56">
        <w:rPr>
          <w:sz w:val="24"/>
          <w:szCs w:val="24"/>
        </w:rPr>
        <w:t>(</w:t>
      </w:r>
      <w:proofErr w:type="gramStart"/>
      <w:r w:rsidRPr="00D74B56">
        <w:rPr>
          <w:sz w:val="24"/>
          <w:szCs w:val="24"/>
        </w:rPr>
        <w:t>20  képviselő</w:t>
      </w:r>
      <w:proofErr w:type="gramEnd"/>
      <w:r w:rsidRPr="00D74B56">
        <w:rPr>
          <w:sz w:val="24"/>
          <w:szCs w:val="24"/>
        </w:rPr>
        <w:t xml:space="preserve"> van jelen, 20 igen,egyhangú )</w:t>
      </w:r>
    </w:p>
    <w:p w:rsidR="003C5C5C" w:rsidRDefault="003C5C5C" w:rsidP="003C5C5C">
      <w:pPr>
        <w:jc w:val="both"/>
        <w:rPr>
          <w:sz w:val="24"/>
        </w:rPr>
      </w:pPr>
    </w:p>
    <w:p w:rsidR="00651C16" w:rsidRPr="00F668CF" w:rsidRDefault="003C5C5C" w:rsidP="00651C16">
      <w:pPr>
        <w:jc w:val="both"/>
        <w:rPr>
          <w:sz w:val="24"/>
          <w:lang w:eastAsia="ar-SA"/>
        </w:rPr>
      </w:pPr>
      <w:r w:rsidRPr="003C5C5C">
        <w:rPr>
          <w:b/>
          <w:sz w:val="24"/>
          <w:u w:val="single"/>
        </w:rPr>
        <w:t xml:space="preserve">Végrehajtás: </w:t>
      </w:r>
      <w:r w:rsidR="00CE5B05">
        <w:rPr>
          <w:sz w:val="24"/>
          <w:lang w:eastAsia="ar-SA"/>
        </w:rPr>
        <w:t>A 2011. február 23-án kelt levél</w:t>
      </w:r>
      <w:r w:rsidR="00651C16" w:rsidRPr="00F668CF">
        <w:rPr>
          <w:sz w:val="24"/>
          <w:lang w:eastAsia="ar-SA"/>
        </w:rPr>
        <w:t>ben tájékoztatt</w:t>
      </w:r>
      <w:r w:rsidR="00CE5B05">
        <w:rPr>
          <w:sz w:val="24"/>
          <w:lang w:eastAsia="ar-SA"/>
        </w:rPr>
        <w:t>uk</w:t>
      </w:r>
      <w:r w:rsidR="00651C16" w:rsidRPr="00F668CF">
        <w:rPr>
          <w:sz w:val="24"/>
          <w:lang w:eastAsia="ar-SA"/>
        </w:rPr>
        <w:t xml:space="preserve"> </w:t>
      </w:r>
      <w:proofErr w:type="spellStart"/>
      <w:r w:rsidR="00651C16" w:rsidRPr="00F668CF">
        <w:rPr>
          <w:sz w:val="24"/>
          <w:lang w:eastAsia="ar-SA"/>
        </w:rPr>
        <w:t>Czirjék</w:t>
      </w:r>
      <w:proofErr w:type="spellEnd"/>
      <w:r w:rsidR="00651C16" w:rsidRPr="00F668CF">
        <w:rPr>
          <w:sz w:val="24"/>
          <w:lang w:eastAsia="ar-SA"/>
        </w:rPr>
        <w:t xml:space="preserve"> Józsefet és </w:t>
      </w:r>
      <w:proofErr w:type="spellStart"/>
      <w:r w:rsidR="00651C16" w:rsidRPr="00F668CF">
        <w:rPr>
          <w:sz w:val="24"/>
          <w:lang w:eastAsia="ar-SA"/>
        </w:rPr>
        <w:t>Czirjék</w:t>
      </w:r>
      <w:proofErr w:type="spellEnd"/>
      <w:r w:rsidR="00651C16" w:rsidRPr="00F668CF">
        <w:rPr>
          <w:sz w:val="24"/>
          <w:lang w:eastAsia="ar-SA"/>
        </w:rPr>
        <w:t xml:space="preserve"> Józsefnét a döntésről, akik 2011. március 8. napján megkötötték a BUDÉP </w:t>
      </w:r>
      <w:proofErr w:type="spellStart"/>
      <w:r w:rsidR="00651C16" w:rsidRPr="00F668CF">
        <w:rPr>
          <w:sz w:val="24"/>
          <w:lang w:eastAsia="ar-SA"/>
        </w:rPr>
        <w:t>Kft.-vel</w:t>
      </w:r>
      <w:proofErr w:type="spellEnd"/>
      <w:r w:rsidR="00651C16" w:rsidRPr="00F668CF">
        <w:rPr>
          <w:sz w:val="24"/>
          <w:lang w:eastAsia="ar-SA"/>
        </w:rPr>
        <w:t xml:space="preserve"> a részletfizetési megállapodást. </w:t>
      </w:r>
      <w:proofErr w:type="spellStart"/>
      <w:r w:rsidR="00651C16" w:rsidRPr="00F668CF">
        <w:rPr>
          <w:sz w:val="24"/>
        </w:rPr>
        <w:t>Czirjék</w:t>
      </w:r>
      <w:proofErr w:type="spellEnd"/>
      <w:r w:rsidR="00651C16" w:rsidRPr="00F668CF">
        <w:rPr>
          <w:sz w:val="24"/>
        </w:rPr>
        <w:t xml:space="preserve"> József és </w:t>
      </w:r>
      <w:proofErr w:type="spellStart"/>
      <w:r w:rsidR="00651C16" w:rsidRPr="00F668CF">
        <w:rPr>
          <w:sz w:val="24"/>
        </w:rPr>
        <w:t>Czirjék</w:t>
      </w:r>
      <w:proofErr w:type="spellEnd"/>
      <w:r w:rsidR="00651C16" w:rsidRPr="00F668CF">
        <w:rPr>
          <w:sz w:val="24"/>
        </w:rPr>
        <w:t xml:space="preserve"> Józsefné a részletfizetési megállapodásban foglaltaknak eleget tettek, egészen 2012. év végéig, amikor két havi használa</w:t>
      </w:r>
      <w:r w:rsidR="00CE5B05">
        <w:rPr>
          <w:sz w:val="24"/>
        </w:rPr>
        <w:t>ti díjjal elmaradtak. Ez alapján nem tudtuk</w:t>
      </w:r>
      <w:r w:rsidR="00651C16" w:rsidRPr="00F668CF">
        <w:rPr>
          <w:sz w:val="24"/>
        </w:rPr>
        <w:t xml:space="preserve"> megkötni velük a lakásbérleti szerződést, így a képviselő-testületi határozat bérleti szerződés megkötésére vonatkozó részében hatályát vesztette. A használók azóta folyamatosan eleget tesznek a havi díjfizetési kötelezettségüknek, jelenleg túlfizetésük áll fenn, melyre tekintettel</w:t>
      </w:r>
      <w:r w:rsidR="00651C16" w:rsidRPr="00F668CF">
        <w:rPr>
          <w:sz w:val="24"/>
          <w:lang w:eastAsia="ar-SA"/>
        </w:rPr>
        <w:t xml:space="preserve"> a peres eljárás megindítása sem indokolt, így a lakás bérbeadása tárgyában új határozat meghozatala szükséges.</w:t>
      </w:r>
    </w:p>
    <w:p w:rsidR="003C5C5C" w:rsidRPr="003C5C5C" w:rsidRDefault="003C5C5C" w:rsidP="003C5C5C">
      <w:pPr>
        <w:jc w:val="both"/>
        <w:rPr>
          <w:b/>
          <w:sz w:val="24"/>
          <w:u w:val="single"/>
        </w:rPr>
      </w:pPr>
    </w:p>
    <w:p w:rsidR="00651C16" w:rsidRPr="005A444D" w:rsidRDefault="00651C16" w:rsidP="00651C16">
      <w:pPr>
        <w:jc w:val="both"/>
        <w:rPr>
          <w:sz w:val="24"/>
        </w:rPr>
      </w:pPr>
      <w:r w:rsidRPr="005A444D">
        <w:rPr>
          <w:sz w:val="24"/>
        </w:rPr>
        <w:t>Kérem a végr</w:t>
      </w:r>
      <w:r>
        <w:rPr>
          <w:sz w:val="24"/>
        </w:rPr>
        <w:t>ehajtási határidőt 2014. szeptember</w:t>
      </w:r>
      <w:r w:rsidRPr="005A444D">
        <w:rPr>
          <w:sz w:val="24"/>
        </w:rPr>
        <w:t xml:space="preserve"> 3</w:t>
      </w:r>
      <w:r>
        <w:rPr>
          <w:sz w:val="24"/>
        </w:rPr>
        <w:t>0</w:t>
      </w:r>
      <w:r w:rsidRPr="005A444D">
        <w:rPr>
          <w:sz w:val="24"/>
        </w:rPr>
        <w:t xml:space="preserve">-ig </w:t>
      </w:r>
      <w:r w:rsidRPr="005A444D">
        <w:rPr>
          <w:sz w:val="24"/>
          <w:u w:val="single"/>
        </w:rPr>
        <w:t>meghosszabbítani.</w:t>
      </w:r>
    </w:p>
    <w:p w:rsidR="00AD7640" w:rsidRPr="00D74B56" w:rsidRDefault="00AD7640" w:rsidP="00AD7640">
      <w:pPr>
        <w:pStyle w:val="Hatszm"/>
        <w:rPr>
          <w:sz w:val="24"/>
          <w:szCs w:val="24"/>
        </w:rPr>
      </w:pPr>
      <w:r w:rsidRPr="00D74B56">
        <w:rPr>
          <w:sz w:val="24"/>
          <w:szCs w:val="24"/>
        </w:rPr>
        <w:t>Budapest Főváros II. ker. Önkormányzat</w:t>
      </w:r>
      <w:r w:rsidRPr="00D74B56">
        <w:rPr>
          <w:sz w:val="24"/>
          <w:szCs w:val="24"/>
        </w:rPr>
        <w:br/>
        <w:t>96</w:t>
      </w:r>
      <w:r w:rsidRPr="00D74B56">
        <w:rPr>
          <w:color w:val="000080"/>
          <w:sz w:val="24"/>
          <w:szCs w:val="24"/>
        </w:rPr>
        <w:t>/2011. (III. 29.)</w:t>
      </w:r>
      <w:r w:rsidRPr="00D74B56">
        <w:rPr>
          <w:sz w:val="24"/>
          <w:szCs w:val="24"/>
        </w:rPr>
        <w:t xml:space="preserve"> képviselő-testületi határozata</w:t>
      </w:r>
    </w:p>
    <w:p w:rsidR="00AD7640" w:rsidRPr="00D74B56" w:rsidRDefault="00AD7640" w:rsidP="00AD7640">
      <w:pPr>
        <w:pStyle w:val="Hatszveg"/>
        <w:rPr>
          <w:sz w:val="24"/>
          <w:szCs w:val="24"/>
        </w:rPr>
      </w:pPr>
      <w:r w:rsidRPr="00D74B56">
        <w:rPr>
          <w:sz w:val="24"/>
          <w:szCs w:val="24"/>
        </w:rPr>
        <w:t>A Képviselő-testület</w:t>
      </w:r>
    </w:p>
    <w:p w:rsidR="00AD7640" w:rsidRPr="00D74B56" w:rsidRDefault="00AD7640" w:rsidP="00AD7640">
      <w:pPr>
        <w:pStyle w:val="Hatszveg"/>
        <w:rPr>
          <w:b/>
          <w:sz w:val="24"/>
          <w:szCs w:val="24"/>
        </w:rPr>
      </w:pPr>
      <w:proofErr w:type="gramStart"/>
      <w:r w:rsidRPr="00D74B56">
        <w:rPr>
          <w:sz w:val="24"/>
          <w:szCs w:val="24"/>
        </w:rPr>
        <w:t>úgy</w:t>
      </w:r>
      <w:proofErr w:type="gramEnd"/>
      <w:r w:rsidRPr="00D74B56">
        <w:rPr>
          <w:sz w:val="24"/>
          <w:szCs w:val="24"/>
        </w:rPr>
        <w:t xml:space="preserve"> dönt, hogy </w:t>
      </w:r>
      <w:r w:rsidRPr="00D74B56">
        <w:rPr>
          <w:b/>
          <w:sz w:val="24"/>
          <w:szCs w:val="24"/>
        </w:rPr>
        <w:t>peres eljárást</w:t>
      </w:r>
      <w:r w:rsidRPr="00D74B56">
        <w:rPr>
          <w:sz w:val="24"/>
          <w:szCs w:val="24"/>
        </w:rPr>
        <w:t xml:space="preserve"> </w:t>
      </w:r>
      <w:r w:rsidRPr="00D74B56">
        <w:rPr>
          <w:b/>
          <w:sz w:val="24"/>
          <w:szCs w:val="24"/>
        </w:rPr>
        <w:t xml:space="preserve">kezdeményez </w:t>
      </w:r>
      <w:r w:rsidRPr="00D74B56">
        <w:rPr>
          <w:sz w:val="24"/>
          <w:szCs w:val="24"/>
        </w:rPr>
        <w:t xml:space="preserve">Kovács Annával szemben az általa jogcím nélkül használt 13387/1/A/1 hrsz. alatt nyilvántartásba vett, természetben Budapest II. kerület, </w:t>
      </w:r>
      <w:r w:rsidRPr="00D74B56">
        <w:rPr>
          <w:bCs/>
          <w:sz w:val="24"/>
          <w:szCs w:val="24"/>
        </w:rPr>
        <w:t xml:space="preserve">Margit krt. 9 fszt. 1. </w:t>
      </w:r>
      <w:r w:rsidRPr="00D74B56">
        <w:rPr>
          <w:sz w:val="24"/>
          <w:szCs w:val="24"/>
        </w:rPr>
        <w:t xml:space="preserve">szám alatt található 1 szobás, komfort nélküli, </w:t>
      </w:r>
      <w:smartTag w:uri="urn:schemas-microsoft-com:office:smarttags" w:element="metricconverter">
        <w:smartTagPr>
          <w:attr w:name="ProductID" w:val="32 m2"/>
        </w:smartTagPr>
        <w:r w:rsidRPr="00D74B56">
          <w:rPr>
            <w:sz w:val="24"/>
            <w:szCs w:val="24"/>
          </w:rPr>
          <w:t>32 m</w:t>
        </w:r>
        <w:r w:rsidRPr="00D74B56">
          <w:rPr>
            <w:position w:val="8"/>
            <w:sz w:val="24"/>
            <w:szCs w:val="24"/>
          </w:rPr>
          <w:t>2</w:t>
        </w:r>
      </w:smartTag>
      <w:r w:rsidRPr="00D74B56">
        <w:rPr>
          <w:sz w:val="24"/>
          <w:szCs w:val="24"/>
        </w:rPr>
        <w:t xml:space="preserve"> alapterületű </w:t>
      </w:r>
      <w:r w:rsidRPr="00D74B56">
        <w:rPr>
          <w:b/>
          <w:sz w:val="24"/>
          <w:szCs w:val="24"/>
        </w:rPr>
        <w:t>lakás kiürítése, valamint bérleti és lakáshasználati díjhátralék és járulékai megfizetése iránt.</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Dr. Láng Zsolt polgármester </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xml:space="preserve"> 2011. május 31.</w:t>
      </w:r>
    </w:p>
    <w:p w:rsidR="00AD7640" w:rsidRPr="00D74B56" w:rsidRDefault="00AD7640" w:rsidP="00AD7640">
      <w:pPr>
        <w:pStyle w:val="Hatszveg"/>
        <w:rPr>
          <w:bCs/>
          <w:sz w:val="24"/>
          <w:szCs w:val="24"/>
        </w:rPr>
      </w:pPr>
      <w:r w:rsidRPr="00D74B56">
        <w:rPr>
          <w:bCs/>
          <w:sz w:val="24"/>
          <w:szCs w:val="24"/>
        </w:rPr>
        <w:t>(19 képviselő van jelen, 19 igen, egyhangú)</w:t>
      </w:r>
    </w:p>
    <w:p w:rsidR="003C5C5C" w:rsidRDefault="003C5C5C" w:rsidP="003C5C5C">
      <w:pPr>
        <w:jc w:val="both"/>
        <w:rPr>
          <w:sz w:val="24"/>
        </w:rPr>
      </w:pPr>
    </w:p>
    <w:p w:rsidR="00F668CF" w:rsidRPr="00F668CF" w:rsidRDefault="003C5C5C" w:rsidP="00F668CF">
      <w:pPr>
        <w:jc w:val="both"/>
        <w:rPr>
          <w:sz w:val="24"/>
          <w:lang w:eastAsia="ar-SA"/>
        </w:rPr>
      </w:pPr>
      <w:r w:rsidRPr="003C5C5C">
        <w:rPr>
          <w:b/>
          <w:sz w:val="24"/>
          <w:u w:val="single"/>
        </w:rPr>
        <w:t>Végrehajtás</w:t>
      </w:r>
      <w:r w:rsidR="00F668CF">
        <w:rPr>
          <w:b/>
          <w:sz w:val="24"/>
          <w:u w:val="single"/>
        </w:rPr>
        <w:t>:</w:t>
      </w:r>
      <w:r w:rsidR="00F668CF" w:rsidRPr="00F668CF">
        <w:rPr>
          <w:sz w:val="24"/>
          <w:lang w:eastAsia="ar-SA"/>
        </w:rPr>
        <w:t xml:space="preserve"> A Képviselő-testület döntéséről 2011. április 11. napján kelt levélben értesítettük a lakáshasználót és egyben felszólítottuk az ingatlan kiürítésére. Kovács Anna az értesítést a tértivevény tanúsága szerint nem vette át, a lakást elhagyta. A díjhátralék tekintetében a Budapesti II. és III. Kerületi Bíróság jogerős fizetési meghagyásának érvényesítése érdekében Kovács Anna adós ellen végrehajtási eljárás van folyamatban.</w:t>
      </w:r>
    </w:p>
    <w:p w:rsidR="00F668CF" w:rsidRPr="00F668CF" w:rsidRDefault="00F668CF" w:rsidP="00F668CF">
      <w:pPr>
        <w:jc w:val="both"/>
        <w:rPr>
          <w:sz w:val="24"/>
          <w:u w:val="single"/>
        </w:rPr>
      </w:pPr>
    </w:p>
    <w:p w:rsidR="00F668CF" w:rsidRPr="005A444D" w:rsidRDefault="00F668CF" w:rsidP="00F668CF">
      <w:pPr>
        <w:jc w:val="both"/>
        <w:rPr>
          <w:sz w:val="24"/>
          <w:u w:val="single"/>
        </w:rPr>
      </w:pPr>
      <w:r w:rsidRPr="005A444D">
        <w:rPr>
          <w:sz w:val="24"/>
        </w:rPr>
        <w:t xml:space="preserve">Kérem a határozat végrehajtásáról szóló beszámoló </w:t>
      </w:r>
      <w:r w:rsidRPr="005A444D">
        <w:rPr>
          <w:sz w:val="24"/>
          <w:u w:val="single"/>
        </w:rPr>
        <w:t>elfogadását.</w:t>
      </w:r>
    </w:p>
    <w:p w:rsidR="00AD7640" w:rsidRPr="00D74B56" w:rsidRDefault="00AD7640" w:rsidP="00AD7640">
      <w:pPr>
        <w:pStyle w:val="Hatszm"/>
        <w:rPr>
          <w:sz w:val="24"/>
          <w:szCs w:val="24"/>
        </w:rPr>
      </w:pPr>
      <w:r w:rsidRPr="00D74B56">
        <w:rPr>
          <w:sz w:val="24"/>
          <w:szCs w:val="24"/>
        </w:rPr>
        <w:t>Budapest Főváros II. ker. Önkormányzat</w:t>
      </w:r>
      <w:r w:rsidRPr="00D74B56">
        <w:rPr>
          <w:sz w:val="24"/>
          <w:szCs w:val="24"/>
        </w:rPr>
        <w:br/>
        <w:t>97</w:t>
      </w:r>
      <w:r w:rsidRPr="00D74B56">
        <w:rPr>
          <w:color w:val="000080"/>
          <w:sz w:val="24"/>
          <w:szCs w:val="24"/>
        </w:rPr>
        <w:t>/2011. (III. 29.)</w:t>
      </w:r>
      <w:r w:rsidRPr="00D74B56">
        <w:rPr>
          <w:sz w:val="24"/>
          <w:szCs w:val="24"/>
        </w:rPr>
        <w:t xml:space="preserve"> képviselő-testületi határozata</w:t>
      </w:r>
    </w:p>
    <w:p w:rsidR="00AD7640" w:rsidRPr="00D74B56" w:rsidRDefault="00AD7640" w:rsidP="00AD7640">
      <w:pPr>
        <w:pStyle w:val="Hatszveg"/>
        <w:rPr>
          <w:sz w:val="24"/>
          <w:szCs w:val="24"/>
        </w:rPr>
      </w:pPr>
      <w:r w:rsidRPr="00D74B56">
        <w:rPr>
          <w:sz w:val="24"/>
          <w:szCs w:val="24"/>
        </w:rPr>
        <w:t>A Képviselő-testület</w:t>
      </w:r>
    </w:p>
    <w:p w:rsidR="00AD7640" w:rsidRPr="00D74B56" w:rsidRDefault="00AD7640" w:rsidP="00AD7640">
      <w:pPr>
        <w:pStyle w:val="Hatszveg"/>
        <w:rPr>
          <w:b/>
          <w:sz w:val="24"/>
          <w:szCs w:val="24"/>
        </w:rPr>
      </w:pPr>
      <w:proofErr w:type="gramStart"/>
      <w:r w:rsidRPr="00D74B56">
        <w:rPr>
          <w:sz w:val="24"/>
          <w:szCs w:val="24"/>
        </w:rPr>
        <w:t>úgy</w:t>
      </w:r>
      <w:proofErr w:type="gramEnd"/>
      <w:r w:rsidRPr="00D74B56">
        <w:rPr>
          <w:sz w:val="24"/>
          <w:szCs w:val="24"/>
        </w:rPr>
        <w:t xml:space="preserve"> dönt, hogy </w:t>
      </w:r>
      <w:r w:rsidRPr="00D74B56">
        <w:rPr>
          <w:b/>
          <w:sz w:val="24"/>
          <w:szCs w:val="24"/>
        </w:rPr>
        <w:t>peres eljárást</w:t>
      </w:r>
      <w:r w:rsidRPr="00D74B56">
        <w:rPr>
          <w:sz w:val="24"/>
          <w:szCs w:val="24"/>
        </w:rPr>
        <w:t xml:space="preserve"> </w:t>
      </w:r>
      <w:r w:rsidRPr="00D74B56">
        <w:rPr>
          <w:b/>
          <w:sz w:val="24"/>
          <w:szCs w:val="24"/>
        </w:rPr>
        <w:t xml:space="preserve">kezdeményez </w:t>
      </w:r>
      <w:r w:rsidRPr="00D74B56">
        <w:rPr>
          <w:sz w:val="24"/>
          <w:szCs w:val="24"/>
        </w:rPr>
        <w:t xml:space="preserve">Talány Sándorral szemben az általa jogcím nélkül használt 15273/15/A/12 helyrajzi számon nyilvántartásba vett, természetben Budapest II. kerület, </w:t>
      </w:r>
      <w:r w:rsidRPr="00D74B56">
        <w:rPr>
          <w:bCs/>
          <w:sz w:val="24"/>
          <w:szCs w:val="24"/>
        </w:rPr>
        <w:t xml:space="preserve">Pusztaszeri út 6/A. magasföldszint 4. </w:t>
      </w:r>
      <w:r w:rsidRPr="00D74B56">
        <w:rPr>
          <w:sz w:val="24"/>
          <w:szCs w:val="24"/>
        </w:rPr>
        <w:t xml:space="preserve">szám alatt található 2 szobás, összkomfortos, </w:t>
      </w:r>
      <w:smartTag w:uri="urn:schemas-microsoft-com:office:smarttags" w:element="metricconverter">
        <w:smartTagPr>
          <w:attr w:name="ProductID" w:val="81 m2"/>
        </w:smartTagPr>
        <w:r w:rsidRPr="00D74B56">
          <w:rPr>
            <w:sz w:val="24"/>
            <w:szCs w:val="24"/>
          </w:rPr>
          <w:t>81 m</w:t>
        </w:r>
        <w:r w:rsidRPr="00D74B56">
          <w:rPr>
            <w:position w:val="8"/>
            <w:sz w:val="24"/>
            <w:szCs w:val="24"/>
          </w:rPr>
          <w:t>2</w:t>
        </w:r>
      </w:smartTag>
      <w:r w:rsidRPr="00D74B56">
        <w:rPr>
          <w:sz w:val="24"/>
          <w:szCs w:val="24"/>
        </w:rPr>
        <w:t xml:space="preserve"> alapterületű </w:t>
      </w:r>
      <w:r w:rsidRPr="00D74B56">
        <w:rPr>
          <w:b/>
          <w:sz w:val="24"/>
          <w:szCs w:val="24"/>
        </w:rPr>
        <w:t>lakás kiürítése, valamint bérleti és lakáshasználati díjhátralék és járulékai megfizetése iránt.</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Dr. Láng Zsolt polgármester </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xml:space="preserve"> 2011. április 30.</w:t>
      </w:r>
    </w:p>
    <w:p w:rsidR="00AD7640" w:rsidRPr="00D74B56" w:rsidRDefault="00AD7640" w:rsidP="00AD7640">
      <w:pPr>
        <w:pStyle w:val="Hatszveg"/>
        <w:rPr>
          <w:bCs/>
          <w:sz w:val="24"/>
          <w:szCs w:val="24"/>
        </w:rPr>
      </w:pPr>
      <w:r w:rsidRPr="00D74B56">
        <w:rPr>
          <w:bCs/>
          <w:sz w:val="24"/>
          <w:szCs w:val="24"/>
        </w:rPr>
        <w:t>(19 képviselő van jelen, 19 igen, egyhangú)</w:t>
      </w:r>
    </w:p>
    <w:p w:rsidR="00AD7640" w:rsidRPr="00D74B56" w:rsidRDefault="00AD7640" w:rsidP="003C5C5C"/>
    <w:p w:rsidR="003C5C5C" w:rsidRDefault="003C5C5C" w:rsidP="003C5C5C">
      <w:pPr>
        <w:jc w:val="both"/>
        <w:rPr>
          <w:sz w:val="24"/>
        </w:rPr>
      </w:pPr>
    </w:p>
    <w:p w:rsidR="00E65643" w:rsidRPr="00E65643" w:rsidRDefault="003C5C5C" w:rsidP="00E65643">
      <w:pPr>
        <w:jc w:val="both"/>
        <w:rPr>
          <w:sz w:val="24"/>
          <w:lang w:eastAsia="ar-SA"/>
        </w:rPr>
      </w:pPr>
      <w:r w:rsidRPr="003C5C5C">
        <w:rPr>
          <w:b/>
          <w:sz w:val="24"/>
          <w:u w:val="single"/>
        </w:rPr>
        <w:t xml:space="preserve">Végrehajtás: </w:t>
      </w:r>
      <w:r w:rsidR="00E65643" w:rsidRPr="00E65643">
        <w:rPr>
          <w:sz w:val="24"/>
          <w:lang w:eastAsia="ar-SA"/>
        </w:rPr>
        <w:t xml:space="preserve">A Képviselő-testület döntése alapján a peres eljárást az Önkormányzat a lakáshasználóval szemben megindította. A Budapesti II. és III. Kerületi Bíróság ítéletében kötelezte Talány Sándort és a lakásban vele együtt élő nagykorú gyermekét, Talány Gábort, valamint élettársát, Bozó Margitot a Budapest II. Pusztaszeri út 6/a. </w:t>
      </w:r>
      <w:proofErr w:type="spellStart"/>
      <w:r w:rsidR="00E65643" w:rsidRPr="00E65643">
        <w:rPr>
          <w:sz w:val="24"/>
          <w:lang w:eastAsia="ar-SA"/>
        </w:rPr>
        <w:t>mfsz</w:t>
      </w:r>
      <w:proofErr w:type="spellEnd"/>
      <w:r w:rsidR="00E65643" w:rsidRPr="00E65643">
        <w:rPr>
          <w:sz w:val="24"/>
          <w:lang w:eastAsia="ar-SA"/>
        </w:rPr>
        <w:t xml:space="preserve">. 4. szám alatti lakás 15 napon belüli kiürítésére, valamint a lakásra fennálló díjtartozás és járulékai megfizetésére. Az alperes fellebbezése nyomán eljáró Fővárosi Törvényszék az elsőfokú bíróság ítéletét helybenhagyta. Talány Gábor a lakásból elköltözött, Talány Sándor a végrehajtási eljárás megindítása előtt, 2012. augusztus 6. napján elhunyt. Talány Sándor élettársa, Bozó Margit kérelmére a Képviselő-testület 174/2013.(V.30.) határozatával úgy döntött, hogy a Budapest Főváros II. Kerületi Önkormányzat méltányosságból 2018. május 31. napjáig bérbe adja Bozó Margit részére a Budapest II. Keleti K. </w:t>
      </w:r>
      <w:proofErr w:type="gramStart"/>
      <w:r w:rsidR="00E65643" w:rsidRPr="00E65643">
        <w:rPr>
          <w:sz w:val="24"/>
          <w:lang w:eastAsia="ar-SA"/>
        </w:rPr>
        <w:t>u.</w:t>
      </w:r>
      <w:proofErr w:type="gramEnd"/>
      <w:r w:rsidR="00E65643" w:rsidRPr="00E65643">
        <w:rPr>
          <w:sz w:val="24"/>
          <w:lang w:eastAsia="ar-SA"/>
        </w:rPr>
        <w:t xml:space="preserve"> 50. II. 2. szám alatti lakást. Bozó Margit a Budapest II. Pusztaszeri út 6/a. </w:t>
      </w:r>
      <w:proofErr w:type="spellStart"/>
      <w:r w:rsidR="00E65643" w:rsidRPr="00E65643">
        <w:rPr>
          <w:sz w:val="24"/>
          <w:lang w:eastAsia="ar-SA"/>
        </w:rPr>
        <w:t>mfsz</w:t>
      </w:r>
      <w:proofErr w:type="spellEnd"/>
      <w:r w:rsidR="00E65643" w:rsidRPr="00E65643">
        <w:rPr>
          <w:sz w:val="24"/>
          <w:lang w:eastAsia="ar-SA"/>
        </w:rPr>
        <w:t xml:space="preserve">. 4. szám alatti lakást 2013. szeptember 2-án kiürítve birtokba adta az Önkormányzat képviselője részére. </w:t>
      </w:r>
    </w:p>
    <w:p w:rsidR="003C5C5C" w:rsidRPr="003C5C5C" w:rsidRDefault="003C5C5C" w:rsidP="003C5C5C">
      <w:pPr>
        <w:jc w:val="both"/>
        <w:rPr>
          <w:b/>
          <w:sz w:val="24"/>
          <w:u w:val="single"/>
        </w:rPr>
      </w:pPr>
    </w:p>
    <w:p w:rsidR="003C5C5C" w:rsidRDefault="003C5C5C" w:rsidP="003C5C5C">
      <w:pPr>
        <w:jc w:val="both"/>
        <w:rPr>
          <w:sz w:val="24"/>
        </w:rPr>
      </w:pPr>
    </w:p>
    <w:p w:rsidR="00E65643" w:rsidRPr="005A444D" w:rsidRDefault="00E65643" w:rsidP="00E65643">
      <w:pPr>
        <w:jc w:val="both"/>
        <w:rPr>
          <w:sz w:val="24"/>
          <w:u w:val="single"/>
        </w:rPr>
      </w:pPr>
      <w:r w:rsidRPr="005A444D">
        <w:rPr>
          <w:sz w:val="24"/>
        </w:rPr>
        <w:t xml:space="preserve">Kérem a határozat végrehajtásáról szóló beszámoló </w:t>
      </w:r>
      <w:r w:rsidRPr="005A444D">
        <w:rPr>
          <w:sz w:val="24"/>
          <w:u w:val="single"/>
        </w:rPr>
        <w:t>elfogadását.</w:t>
      </w:r>
    </w:p>
    <w:p w:rsidR="00AD7640" w:rsidRPr="00D74B56" w:rsidRDefault="00AD7640" w:rsidP="003C5C5C"/>
    <w:p w:rsidR="00AD7640" w:rsidRPr="00D74B56" w:rsidRDefault="00AD7640" w:rsidP="003C5C5C"/>
    <w:p w:rsidR="00AD7640" w:rsidRPr="00D74B56" w:rsidRDefault="00AD7640" w:rsidP="00AD7640">
      <w:pPr>
        <w:pStyle w:val="Hatszm"/>
        <w:rPr>
          <w:sz w:val="24"/>
          <w:szCs w:val="24"/>
        </w:rPr>
      </w:pPr>
      <w:r w:rsidRPr="00D74B56">
        <w:rPr>
          <w:sz w:val="24"/>
          <w:szCs w:val="24"/>
        </w:rPr>
        <w:t>Budapest Főváros II. ker. Önkormányzat</w:t>
      </w:r>
      <w:r w:rsidRPr="00D74B56">
        <w:rPr>
          <w:sz w:val="24"/>
          <w:szCs w:val="24"/>
        </w:rPr>
        <w:br/>
        <w:t>98</w:t>
      </w:r>
      <w:r w:rsidRPr="00D74B56">
        <w:rPr>
          <w:color w:val="000080"/>
          <w:sz w:val="24"/>
          <w:szCs w:val="24"/>
        </w:rPr>
        <w:t>/2011. (III. 29.)</w:t>
      </w:r>
      <w:r w:rsidRPr="00D74B56">
        <w:rPr>
          <w:sz w:val="24"/>
          <w:szCs w:val="24"/>
        </w:rPr>
        <w:t xml:space="preserve"> képviselő-testületi határozata</w:t>
      </w:r>
    </w:p>
    <w:p w:rsidR="00AD7640" w:rsidRPr="00D74B56" w:rsidRDefault="00AD7640" w:rsidP="00AD7640">
      <w:pPr>
        <w:pStyle w:val="Hatszveg"/>
        <w:rPr>
          <w:sz w:val="24"/>
          <w:szCs w:val="24"/>
        </w:rPr>
      </w:pPr>
      <w:r w:rsidRPr="00D74B56">
        <w:rPr>
          <w:sz w:val="24"/>
          <w:szCs w:val="24"/>
        </w:rPr>
        <w:t>A Képviselő-testület</w:t>
      </w:r>
    </w:p>
    <w:p w:rsidR="00AD7640" w:rsidRPr="00D74B56" w:rsidRDefault="00AD7640" w:rsidP="00AD7640">
      <w:pPr>
        <w:pStyle w:val="Hatszveg"/>
        <w:rPr>
          <w:b/>
          <w:sz w:val="24"/>
          <w:szCs w:val="24"/>
        </w:rPr>
      </w:pPr>
      <w:proofErr w:type="gramStart"/>
      <w:r w:rsidRPr="00D74B56">
        <w:rPr>
          <w:sz w:val="24"/>
          <w:szCs w:val="24"/>
        </w:rPr>
        <w:t>úgy</w:t>
      </w:r>
      <w:proofErr w:type="gramEnd"/>
      <w:r w:rsidRPr="00D74B56">
        <w:rPr>
          <w:sz w:val="24"/>
          <w:szCs w:val="24"/>
        </w:rPr>
        <w:t xml:space="preserve"> dönt, hogy </w:t>
      </w:r>
      <w:r w:rsidRPr="00D74B56">
        <w:rPr>
          <w:b/>
          <w:sz w:val="24"/>
          <w:szCs w:val="24"/>
        </w:rPr>
        <w:t>peres eljárást</w:t>
      </w:r>
      <w:r w:rsidRPr="00D74B56">
        <w:rPr>
          <w:sz w:val="24"/>
          <w:szCs w:val="24"/>
        </w:rPr>
        <w:t xml:space="preserve"> </w:t>
      </w:r>
      <w:r w:rsidRPr="00D74B56">
        <w:rPr>
          <w:b/>
          <w:sz w:val="24"/>
          <w:szCs w:val="24"/>
        </w:rPr>
        <w:t xml:space="preserve">kezdeményez </w:t>
      </w:r>
      <w:proofErr w:type="spellStart"/>
      <w:r w:rsidRPr="00D74B56">
        <w:rPr>
          <w:sz w:val="24"/>
          <w:szCs w:val="24"/>
        </w:rPr>
        <w:t>Móritz</w:t>
      </w:r>
      <w:proofErr w:type="spellEnd"/>
      <w:r w:rsidRPr="00D74B56">
        <w:rPr>
          <w:sz w:val="24"/>
          <w:szCs w:val="24"/>
        </w:rPr>
        <w:t xml:space="preserve"> Györggyel szemben az általa jogcím nélkül használt 13250/0/A/10 hrsz. alatt nyilvántartásba vett, természetben Budapest II. kerület, </w:t>
      </w:r>
      <w:r w:rsidRPr="00D74B56">
        <w:rPr>
          <w:bCs/>
          <w:sz w:val="24"/>
          <w:szCs w:val="24"/>
        </w:rPr>
        <w:t xml:space="preserve">Petrezselyem utca 5. III. emelet 2. </w:t>
      </w:r>
      <w:r w:rsidRPr="00D74B56">
        <w:rPr>
          <w:sz w:val="24"/>
          <w:szCs w:val="24"/>
        </w:rPr>
        <w:t xml:space="preserve">szám alatt található 1 szoba, komfortos, </w:t>
      </w:r>
      <w:smartTag w:uri="urn:schemas-microsoft-com:office:smarttags" w:element="metricconverter">
        <w:smartTagPr>
          <w:attr w:name="ProductID" w:val="39 m2"/>
        </w:smartTagPr>
        <w:r w:rsidRPr="00D74B56">
          <w:rPr>
            <w:sz w:val="24"/>
            <w:szCs w:val="24"/>
          </w:rPr>
          <w:t>39 m</w:t>
        </w:r>
        <w:r w:rsidRPr="00D74B56">
          <w:rPr>
            <w:position w:val="8"/>
            <w:sz w:val="24"/>
            <w:szCs w:val="24"/>
          </w:rPr>
          <w:t>2</w:t>
        </w:r>
      </w:smartTag>
      <w:r w:rsidRPr="00D74B56">
        <w:rPr>
          <w:sz w:val="24"/>
          <w:szCs w:val="24"/>
        </w:rPr>
        <w:t xml:space="preserve"> alapterületű </w:t>
      </w:r>
      <w:r w:rsidRPr="00D74B56">
        <w:rPr>
          <w:b/>
          <w:sz w:val="24"/>
          <w:szCs w:val="24"/>
        </w:rPr>
        <w:t>lakás kiürítése, valamint bérleti és használati díjhátralék és járulékai megfizetése iránt.</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Dr. Láng Zsolt polgármester </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xml:space="preserve"> 2011. április 30.</w:t>
      </w:r>
    </w:p>
    <w:p w:rsidR="00AD7640" w:rsidRPr="00D74B56" w:rsidRDefault="00AD7640" w:rsidP="00AD7640">
      <w:pPr>
        <w:pStyle w:val="Hatszveg"/>
        <w:rPr>
          <w:sz w:val="24"/>
          <w:szCs w:val="24"/>
        </w:rPr>
      </w:pPr>
      <w:r w:rsidRPr="00D74B56">
        <w:rPr>
          <w:sz w:val="24"/>
          <w:szCs w:val="24"/>
        </w:rPr>
        <w:t>(19 képviselő van jelen, 19 igen, egyhangú)</w:t>
      </w:r>
    </w:p>
    <w:p w:rsidR="00AD7640" w:rsidRPr="00D74B56" w:rsidRDefault="00AD7640" w:rsidP="00A77D36">
      <w:pPr>
        <w:jc w:val="both"/>
        <w:rPr>
          <w:sz w:val="24"/>
        </w:rPr>
      </w:pPr>
    </w:p>
    <w:p w:rsidR="003C5C5C" w:rsidRDefault="003C5C5C" w:rsidP="003C5C5C">
      <w:pPr>
        <w:jc w:val="both"/>
        <w:rPr>
          <w:sz w:val="24"/>
        </w:rPr>
      </w:pPr>
    </w:p>
    <w:p w:rsidR="00E65643" w:rsidRPr="00E65643" w:rsidRDefault="003C5C5C" w:rsidP="00E65643">
      <w:pPr>
        <w:jc w:val="both"/>
        <w:rPr>
          <w:sz w:val="24"/>
          <w:lang w:eastAsia="ar-SA"/>
        </w:rPr>
      </w:pPr>
      <w:r w:rsidRPr="003C5C5C">
        <w:rPr>
          <w:b/>
          <w:sz w:val="24"/>
          <w:u w:val="single"/>
        </w:rPr>
        <w:t xml:space="preserve">Végrehajtás: </w:t>
      </w:r>
      <w:r w:rsidR="00E65643" w:rsidRPr="00E65643">
        <w:rPr>
          <w:sz w:val="24"/>
          <w:lang w:eastAsia="ar-SA"/>
        </w:rPr>
        <w:t xml:space="preserve">Az Önkormányzat felkérése alapján a jogi képviselő </w:t>
      </w:r>
      <w:proofErr w:type="spellStart"/>
      <w:r w:rsidR="00E65643" w:rsidRPr="00E65643">
        <w:rPr>
          <w:sz w:val="24"/>
          <w:lang w:eastAsia="ar-SA"/>
        </w:rPr>
        <w:t>Móritz</w:t>
      </w:r>
      <w:proofErr w:type="spellEnd"/>
      <w:r w:rsidR="00E65643" w:rsidRPr="00E65643">
        <w:rPr>
          <w:sz w:val="24"/>
          <w:lang w:eastAsia="ar-SA"/>
        </w:rPr>
        <w:t xml:space="preserve"> György alperes ellen a 13250/0/A/10 hrsz. alatt nyilvántartásba vett, természetben Budapest II. kerület, </w:t>
      </w:r>
      <w:r w:rsidR="00E65643" w:rsidRPr="00E65643">
        <w:rPr>
          <w:bCs/>
          <w:sz w:val="24"/>
          <w:lang w:eastAsia="ar-SA"/>
        </w:rPr>
        <w:t xml:space="preserve">Petrezselyem utca 5. III. emelet 2. </w:t>
      </w:r>
      <w:r w:rsidR="00E65643" w:rsidRPr="00E65643">
        <w:rPr>
          <w:sz w:val="24"/>
          <w:lang w:eastAsia="ar-SA"/>
        </w:rPr>
        <w:t>szám alatt található lakás kiürítése és díjhátralék megfizetése iránt a peres eljárást a Budapesti II. és III. Kerületi Bíróság előtt megindította, ítélet még nem született.</w:t>
      </w:r>
    </w:p>
    <w:p w:rsidR="003C5C5C" w:rsidRPr="003C5C5C" w:rsidRDefault="003C5C5C" w:rsidP="003C5C5C">
      <w:pPr>
        <w:jc w:val="both"/>
        <w:rPr>
          <w:b/>
          <w:sz w:val="24"/>
          <w:u w:val="single"/>
        </w:rPr>
      </w:pPr>
    </w:p>
    <w:p w:rsidR="00E75239" w:rsidRPr="005A444D" w:rsidRDefault="00E75239" w:rsidP="00E75239">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Default="003C5C5C" w:rsidP="003C5C5C">
      <w:pPr>
        <w:jc w:val="both"/>
        <w:rPr>
          <w:sz w:val="24"/>
        </w:rPr>
      </w:pPr>
    </w:p>
    <w:p w:rsidR="00AD7640" w:rsidRPr="00D74B56" w:rsidRDefault="00AD7640" w:rsidP="00A77D36">
      <w:pPr>
        <w:jc w:val="both"/>
        <w:rPr>
          <w:sz w:val="24"/>
        </w:rPr>
      </w:pPr>
    </w:p>
    <w:p w:rsidR="00AD7640" w:rsidRPr="00D74B56" w:rsidRDefault="00AD7640" w:rsidP="00A77D36">
      <w:pPr>
        <w:jc w:val="both"/>
        <w:rPr>
          <w:sz w:val="24"/>
        </w:rPr>
      </w:pPr>
    </w:p>
    <w:p w:rsidR="00AD7640" w:rsidRPr="00D74B56" w:rsidRDefault="00AD7640" w:rsidP="00AD7640">
      <w:pPr>
        <w:pStyle w:val="Hatszm"/>
        <w:rPr>
          <w:sz w:val="24"/>
          <w:szCs w:val="24"/>
        </w:rPr>
      </w:pPr>
      <w:r w:rsidRPr="00D74B56">
        <w:rPr>
          <w:sz w:val="24"/>
          <w:szCs w:val="24"/>
        </w:rPr>
        <w:lastRenderedPageBreak/>
        <w:t>Budapest Főváros II. ker. Önkormányzat</w:t>
      </w:r>
      <w:r w:rsidRPr="00D74B56">
        <w:rPr>
          <w:sz w:val="24"/>
          <w:szCs w:val="24"/>
        </w:rPr>
        <w:br/>
        <w:t>304</w:t>
      </w:r>
      <w:r w:rsidRPr="00D74B56">
        <w:rPr>
          <w:color w:val="000080"/>
          <w:sz w:val="24"/>
          <w:szCs w:val="24"/>
        </w:rPr>
        <w:t>/2011. (IX. 29.)</w:t>
      </w:r>
      <w:r w:rsidRPr="00D74B56">
        <w:rPr>
          <w:sz w:val="24"/>
          <w:szCs w:val="24"/>
        </w:rPr>
        <w:t xml:space="preserve"> képviselő-testületi határozata</w:t>
      </w:r>
    </w:p>
    <w:p w:rsidR="00AD7640" w:rsidRPr="00D74B56" w:rsidRDefault="00AD7640" w:rsidP="00AD7640">
      <w:pPr>
        <w:pStyle w:val="Hatszveg"/>
        <w:rPr>
          <w:sz w:val="24"/>
          <w:szCs w:val="24"/>
        </w:rPr>
      </w:pPr>
      <w:r w:rsidRPr="00D74B56">
        <w:rPr>
          <w:sz w:val="24"/>
          <w:szCs w:val="24"/>
        </w:rPr>
        <w:t>A Képviselő-testület</w:t>
      </w:r>
    </w:p>
    <w:p w:rsidR="00AD7640" w:rsidRPr="00D74B56" w:rsidRDefault="00AD7640" w:rsidP="00AD7640">
      <w:pPr>
        <w:pStyle w:val="Hatszveg"/>
        <w:rPr>
          <w:sz w:val="24"/>
          <w:szCs w:val="24"/>
        </w:rPr>
      </w:pPr>
      <w:proofErr w:type="gramStart"/>
      <w:r w:rsidRPr="00D74B56">
        <w:rPr>
          <w:sz w:val="24"/>
          <w:szCs w:val="24"/>
        </w:rPr>
        <w:t>úgy</w:t>
      </w:r>
      <w:proofErr w:type="gramEnd"/>
      <w:r w:rsidRPr="00D74B56">
        <w:rPr>
          <w:sz w:val="24"/>
          <w:szCs w:val="24"/>
        </w:rPr>
        <w:t xml:space="preserve"> dönt, hogy</w:t>
      </w:r>
      <w:r w:rsidRPr="00D74B56">
        <w:rPr>
          <w:b/>
          <w:sz w:val="24"/>
          <w:szCs w:val="24"/>
        </w:rPr>
        <w:t xml:space="preserve"> </w:t>
      </w:r>
      <w:r w:rsidRPr="00D74B56">
        <w:rPr>
          <w:sz w:val="24"/>
          <w:szCs w:val="24"/>
        </w:rPr>
        <w:t xml:space="preserve">a Budapest Főváros II. Kerületi Önkormányzat a 14798/0/A/6 helyrajzi szám alatt nyilvántartott, természetben a Budapest II. kerület Bécsi út 23. I. 3. szám alatt található 1 szoba, komfortos, </w:t>
      </w:r>
      <w:smartTag w:uri="urn:schemas-microsoft-com:office:smarttags" w:element="metricconverter">
        <w:smartTagPr>
          <w:attr w:name="ProductID" w:val="37 m2"/>
        </w:smartTagPr>
        <w:r w:rsidRPr="00D74B56">
          <w:rPr>
            <w:sz w:val="24"/>
            <w:szCs w:val="24"/>
          </w:rPr>
          <w:t>37 m</w:t>
        </w:r>
        <w:r w:rsidRPr="00D74B56">
          <w:rPr>
            <w:sz w:val="24"/>
            <w:szCs w:val="24"/>
            <w:vertAlign w:val="superscript"/>
          </w:rPr>
          <w:t>2</w:t>
        </w:r>
      </w:smartTag>
      <w:r w:rsidRPr="00D74B56">
        <w:rPr>
          <w:sz w:val="24"/>
          <w:szCs w:val="24"/>
        </w:rPr>
        <w:t xml:space="preserve"> alapterületű lakást </w:t>
      </w:r>
      <w:r w:rsidRPr="00D74B56">
        <w:rPr>
          <w:b/>
          <w:sz w:val="24"/>
          <w:szCs w:val="24"/>
        </w:rPr>
        <w:t>nem adja bérbe</w:t>
      </w:r>
      <w:r w:rsidRPr="00D74B56">
        <w:rPr>
          <w:sz w:val="24"/>
          <w:szCs w:val="24"/>
        </w:rPr>
        <w:t xml:space="preserve"> Bencze István részére.</w:t>
      </w:r>
    </w:p>
    <w:p w:rsidR="00AD7640" w:rsidRPr="00D74B56" w:rsidRDefault="00AD7640" w:rsidP="00AD7640">
      <w:pPr>
        <w:pStyle w:val="Hatszveg"/>
        <w:rPr>
          <w:bCs/>
          <w:sz w:val="24"/>
          <w:szCs w:val="24"/>
        </w:rPr>
      </w:pPr>
      <w:r w:rsidRPr="00D74B56">
        <w:rPr>
          <w:bCs/>
          <w:sz w:val="24"/>
          <w:szCs w:val="24"/>
        </w:rPr>
        <w:t xml:space="preserve">A </w:t>
      </w:r>
      <w:r w:rsidRPr="00D74B56">
        <w:rPr>
          <w:sz w:val="24"/>
          <w:szCs w:val="24"/>
        </w:rPr>
        <w:t>Képviselő-testület úgy dönt</w:t>
      </w:r>
      <w:r w:rsidRPr="00D74B56">
        <w:rPr>
          <w:bCs/>
          <w:sz w:val="24"/>
          <w:szCs w:val="24"/>
        </w:rPr>
        <w:t xml:space="preserve">, amennyiben Bencze István és </w:t>
      </w:r>
      <w:r w:rsidRPr="00D74B56">
        <w:rPr>
          <w:sz w:val="24"/>
          <w:szCs w:val="24"/>
        </w:rPr>
        <w:t>Jakab Attiláné</w:t>
      </w:r>
      <w:r w:rsidRPr="00D74B56">
        <w:rPr>
          <w:bCs/>
          <w:sz w:val="24"/>
          <w:szCs w:val="24"/>
        </w:rPr>
        <w:t xml:space="preserve"> jelen határozatról szóló értesítés kézhezvételétől számított 30 napon belül nem adja a lakást kiürítve az Önkormányzat birtokába, nem igazolja, hogy arra használati, valamint közüzemi díjtartozása nem áll fenn, illetve nem jelentkeznek ki a lakásból, peres eljárást kezdeményez velük szemben a lakás kiürítése, valamint a használati díjhátralék és járulékai megfizetése iránt.</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polgármester</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xml:space="preserve"> 2013. szeptember 30.</w:t>
      </w:r>
    </w:p>
    <w:p w:rsidR="00AD7640" w:rsidRPr="00D74B56" w:rsidRDefault="00AD7640" w:rsidP="00AD7640">
      <w:pPr>
        <w:pStyle w:val="Hatszveg"/>
        <w:rPr>
          <w:sz w:val="24"/>
          <w:szCs w:val="24"/>
        </w:rPr>
      </w:pPr>
      <w:r w:rsidRPr="00D74B56">
        <w:rPr>
          <w:sz w:val="24"/>
          <w:szCs w:val="24"/>
        </w:rPr>
        <w:t>(19 képviselő van jelen, 18 igen, 1 nem)</w:t>
      </w:r>
    </w:p>
    <w:p w:rsidR="00AD7640" w:rsidRPr="00D74B56" w:rsidRDefault="00AD7640" w:rsidP="00A77D36">
      <w:pPr>
        <w:jc w:val="both"/>
        <w:rPr>
          <w:sz w:val="24"/>
        </w:rPr>
      </w:pPr>
    </w:p>
    <w:p w:rsidR="003C5C5C" w:rsidRDefault="003C5C5C" w:rsidP="003C5C5C">
      <w:pPr>
        <w:jc w:val="both"/>
        <w:rPr>
          <w:sz w:val="24"/>
        </w:rPr>
      </w:pPr>
    </w:p>
    <w:p w:rsidR="00410D9F" w:rsidRPr="00410D9F" w:rsidRDefault="003C5C5C" w:rsidP="00410D9F">
      <w:pPr>
        <w:jc w:val="both"/>
        <w:rPr>
          <w:sz w:val="24"/>
          <w:lang w:eastAsia="ar-SA"/>
        </w:rPr>
      </w:pPr>
      <w:r w:rsidRPr="003C5C5C">
        <w:rPr>
          <w:b/>
          <w:sz w:val="24"/>
          <w:u w:val="single"/>
        </w:rPr>
        <w:t>Végrehajtás:</w:t>
      </w:r>
      <w:r w:rsidRPr="00410D9F">
        <w:rPr>
          <w:sz w:val="24"/>
        </w:rPr>
        <w:t xml:space="preserve"> </w:t>
      </w:r>
      <w:r w:rsidR="00CE5B05">
        <w:rPr>
          <w:sz w:val="24"/>
          <w:lang w:eastAsia="ar-SA"/>
        </w:rPr>
        <w:t>2011. október 12-én kelt levélben tájékoztattuk</w:t>
      </w:r>
      <w:r w:rsidR="00410D9F" w:rsidRPr="00410D9F">
        <w:rPr>
          <w:sz w:val="24"/>
          <w:lang w:eastAsia="ar-SA"/>
        </w:rPr>
        <w:t xml:space="preserve"> Bencze Istvánt a</w:t>
      </w:r>
      <w:r w:rsidR="00CE5B05">
        <w:rPr>
          <w:sz w:val="24"/>
          <w:lang w:eastAsia="ar-SA"/>
        </w:rPr>
        <w:t xml:space="preserve"> döntésről és felszólítottuk</w:t>
      </w:r>
      <w:r w:rsidR="00410D9F" w:rsidRPr="00410D9F">
        <w:rPr>
          <w:sz w:val="24"/>
          <w:lang w:eastAsia="ar-SA"/>
        </w:rPr>
        <w:t xml:space="preserve"> őt, illetve Jakab Attilánét, hogy a határozatban foglaltaknak tegyenek eleget. A határidő </w:t>
      </w:r>
      <w:r w:rsidR="00CE5B05">
        <w:rPr>
          <w:sz w:val="24"/>
          <w:lang w:eastAsia="ar-SA"/>
        </w:rPr>
        <w:t>eredménytelen elteltével a</w:t>
      </w:r>
      <w:r w:rsidR="00410D9F" w:rsidRPr="00410D9F">
        <w:rPr>
          <w:sz w:val="24"/>
          <w:lang w:eastAsia="ar-SA"/>
        </w:rPr>
        <w:t>z Önkormányzat jogi képviselője a peres eljárást megindította.</w:t>
      </w:r>
    </w:p>
    <w:p w:rsidR="003C5C5C" w:rsidRPr="003C5C5C" w:rsidRDefault="003C5C5C" w:rsidP="003C5C5C">
      <w:pPr>
        <w:jc w:val="both"/>
        <w:rPr>
          <w:b/>
          <w:sz w:val="24"/>
          <w:u w:val="single"/>
        </w:rPr>
      </w:pPr>
    </w:p>
    <w:p w:rsidR="00410D9F" w:rsidRPr="005A444D" w:rsidRDefault="00410D9F" w:rsidP="00410D9F">
      <w:pPr>
        <w:jc w:val="both"/>
        <w:rPr>
          <w:sz w:val="24"/>
          <w:u w:val="single"/>
        </w:rPr>
      </w:pPr>
      <w:r w:rsidRPr="005A444D">
        <w:rPr>
          <w:sz w:val="24"/>
        </w:rPr>
        <w:t xml:space="preserve">Kérem a határozat végrehajtásáról szóló beszámoló </w:t>
      </w:r>
      <w:r w:rsidRPr="005A444D">
        <w:rPr>
          <w:sz w:val="24"/>
          <w:u w:val="single"/>
        </w:rPr>
        <w:t>elfogadását.</w:t>
      </w:r>
    </w:p>
    <w:p w:rsidR="00AD7640" w:rsidRPr="00D74B56" w:rsidRDefault="00AD7640" w:rsidP="00AD7640">
      <w:pPr>
        <w:pStyle w:val="Hatszm"/>
        <w:rPr>
          <w:sz w:val="24"/>
          <w:szCs w:val="24"/>
        </w:rPr>
      </w:pPr>
      <w:r w:rsidRPr="00D74B56">
        <w:rPr>
          <w:sz w:val="24"/>
          <w:szCs w:val="24"/>
        </w:rPr>
        <w:t>Budapest Főváros II. ker. Önkormányzat</w:t>
      </w:r>
      <w:r w:rsidRPr="00D74B56">
        <w:rPr>
          <w:sz w:val="24"/>
          <w:szCs w:val="24"/>
        </w:rPr>
        <w:br/>
        <w:t>368</w:t>
      </w:r>
      <w:r w:rsidRPr="00D74B56">
        <w:rPr>
          <w:color w:val="000080"/>
          <w:sz w:val="24"/>
          <w:szCs w:val="24"/>
        </w:rPr>
        <w:t>/2011. (XI. 29.)</w:t>
      </w:r>
      <w:r w:rsidRPr="00D74B56">
        <w:rPr>
          <w:sz w:val="24"/>
          <w:szCs w:val="24"/>
        </w:rPr>
        <w:t xml:space="preserve"> képviselő-testületi határozata</w:t>
      </w:r>
    </w:p>
    <w:p w:rsidR="00AD7640" w:rsidRPr="00D74B56" w:rsidRDefault="00AD7640" w:rsidP="00AD7640">
      <w:pPr>
        <w:pStyle w:val="Hatszveg"/>
        <w:rPr>
          <w:sz w:val="24"/>
          <w:szCs w:val="24"/>
        </w:rPr>
      </w:pPr>
      <w:r w:rsidRPr="00D74B56">
        <w:rPr>
          <w:sz w:val="24"/>
          <w:szCs w:val="24"/>
        </w:rPr>
        <w:t>A Képviselő-testület</w:t>
      </w:r>
    </w:p>
    <w:p w:rsidR="00AD7640" w:rsidRPr="00D74B56" w:rsidRDefault="00AD7640" w:rsidP="00AD7640">
      <w:pPr>
        <w:pStyle w:val="Hatszveg"/>
        <w:rPr>
          <w:sz w:val="24"/>
          <w:szCs w:val="24"/>
        </w:rPr>
      </w:pPr>
      <w:proofErr w:type="gramStart"/>
      <w:r w:rsidRPr="00D74B56">
        <w:rPr>
          <w:sz w:val="24"/>
          <w:szCs w:val="24"/>
        </w:rPr>
        <w:t>úgy</w:t>
      </w:r>
      <w:proofErr w:type="gramEnd"/>
      <w:r w:rsidRPr="00D74B56">
        <w:rPr>
          <w:sz w:val="24"/>
          <w:szCs w:val="24"/>
        </w:rPr>
        <w:t xml:space="preserve"> dönt, hogy Budapest Főváros II. Kerületi Önkormányzat </w:t>
      </w:r>
      <w:r w:rsidRPr="00D74B56">
        <w:rPr>
          <w:b/>
          <w:sz w:val="24"/>
          <w:szCs w:val="24"/>
        </w:rPr>
        <w:t>méltányosságból,</w:t>
      </w:r>
      <w:r w:rsidRPr="00D74B56">
        <w:rPr>
          <w:sz w:val="24"/>
          <w:szCs w:val="24"/>
        </w:rPr>
        <w:t xml:space="preserve"> a lakásbérleti szerződés megkötésétől </w:t>
      </w:r>
      <w:r w:rsidRPr="00D74B56">
        <w:rPr>
          <w:b/>
          <w:sz w:val="24"/>
          <w:szCs w:val="24"/>
        </w:rPr>
        <w:t>2016. november 30.</w:t>
      </w:r>
      <w:r w:rsidRPr="00D74B56">
        <w:rPr>
          <w:sz w:val="24"/>
          <w:szCs w:val="24"/>
        </w:rPr>
        <w:t xml:space="preserve"> napjáig tartó határozott időre </w:t>
      </w:r>
      <w:r w:rsidRPr="00D74B56">
        <w:rPr>
          <w:b/>
          <w:sz w:val="24"/>
          <w:szCs w:val="24"/>
        </w:rPr>
        <w:t>bérbe adja Szabó Istvánné született Gazdag Margit részére</w:t>
      </w:r>
      <w:r w:rsidRPr="00D74B56">
        <w:rPr>
          <w:sz w:val="24"/>
          <w:szCs w:val="24"/>
        </w:rPr>
        <w:t xml:space="preserve"> a 13098/2/A/5 hrsz. alatt nyilvántartott, Budapest, II. Retek u. 33-35. fsz. 4. szám alatti, 1 szobás, </w:t>
      </w:r>
      <w:smartTag w:uri="urn:schemas-microsoft-com:office:smarttags" w:element="metricconverter">
        <w:smartTagPr>
          <w:attr w:name="ProductID" w:val="30 m2"/>
        </w:smartTagPr>
        <w:r w:rsidRPr="00D74B56">
          <w:rPr>
            <w:sz w:val="24"/>
            <w:szCs w:val="24"/>
          </w:rPr>
          <w:t>30 m2</w:t>
        </w:r>
      </w:smartTag>
      <w:r w:rsidRPr="00D74B56">
        <w:rPr>
          <w:sz w:val="24"/>
          <w:szCs w:val="24"/>
        </w:rPr>
        <w:t xml:space="preserve"> alapterületű </w:t>
      </w:r>
      <w:r w:rsidRPr="00D74B56">
        <w:rPr>
          <w:b/>
          <w:sz w:val="24"/>
          <w:szCs w:val="24"/>
        </w:rPr>
        <w:t xml:space="preserve">lakást. </w:t>
      </w:r>
      <w:r w:rsidRPr="00D74B56">
        <w:rPr>
          <w:sz w:val="24"/>
          <w:szCs w:val="24"/>
        </w:rPr>
        <w:t xml:space="preserve">A lakásbérleti szerződés megkötésére abban az esetben kerülhet sor, ha Szabó Istvánné </w:t>
      </w:r>
    </w:p>
    <w:p w:rsidR="00AD7640" w:rsidRPr="00D74B56" w:rsidRDefault="00AD7640" w:rsidP="00AD7640">
      <w:pPr>
        <w:pStyle w:val="Hatszveg"/>
        <w:rPr>
          <w:sz w:val="24"/>
          <w:szCs w:val="24"/>
        </w:rPr>
      </w:pPr>
      <w:r w:rsidRPr="00D74B56">
        <w:rPr>
          <w:sz w:val="24"/>
          <w:szCs w:val="24"/>
        </w:rPr>
        <w:t xml:space="preserve">- a lakásra a bérleti szerződés megkötéséig fennálló teljes díjhátralékát a BUDÉP </w:t>
      </w:r>
      <w:proofErr w:type="spellStart"/>
      <w:r w:rsidRPr="00D74B56">
        <w:rPr>
          <w:sz w:val="24"/>
          <w:szCs w:val="24"/>
        </w:rPr>
        <w:t>Kft-vel</w:t>
      </w:r>
      <w:proofErr w:type="spellEnd"/>
      <w:r w:rsidRPr="00D74B56">
        <w:rPr>
          <w:sz w:val="24"/>
          <w:szCs w:val="24"/>
        </w:rPr>
        <w:t xml:space="preserve"> kötendő részletfizetés megállapodás alapján legkésőbb 2012. augusztus 31. </w:t>
      </w:r>
      <w:r w:rsidRPr="00D74B56">
        <w:rPr>
          <w:bCs/>
          <w:sz w:val="24"/>
          <w:szCs w:val="24"/>
        </w:rPr>
        <w:t>napjáig</w:t>
      </w:r>
      <w:r w:rsidRPr="00D74B56">
        <w:rPr>
          <w:sz w:val="24"/>
          <w:szCs w:val="24"/>
        </w:rPr>
        <w:t xml:space="preserve"> </w:t>
      </w:r>
      <w:r w:rsidRPr="00D74B56">
        <w:rPr>
          <w:bCs/>
          <w:sz w:val="24"/>
          <w:szCs w:val="24"/>
        </w:rPr>
        <w:t>kiegyenlíti</w:t>
      </w:r>
      <w:r w:rsidRPr="00D74B56">
        <w:rPr>
          <w:sz w:val="24"/>
          <w:szCs w:val="24"/>
        </w:rPr>
        <w:t xml:space="preserve">, és </w:t>
      </w:r>
    </w:p>
    <w:p w:rsidR="00AD7640" w:rsidRPr="00D74B56" w:rsidRDefault="00AD7640" w:rsidP="00AD7640">
      <w:pPr>
        <w:pStyle w:val="Hatszveg"/>
        <w:rPr>
          <w:sz w:val="24"/>
          <w:szCs w:val="24"/>
        </w:rPr>
      </w:pPr>
      <w:r w:rsidRPr="00D74B56">
        <w:rPr>
          <w:sz w:val="24"/>
          <w:szCs w:val="24"/>
        </w:rPr>
        <w:t>- a 2011. december 1. napjától havonta esedékes használati díjat és a lakás használatával együtt járó, a bérbeadó által a lakás használata keretében nyújtott szolgáltatások díját esedékességkor megfizeti.</w:t>
      </w:r>
    </w:p>
    <w:p w:rsidR="00AD7640" w:rsidRPr="00D74B56" w:rsidRDefault="00AD7640" w:rsidP="00AD7640">
      <w:pPr>
        <w:pStyle w:val="Hatszveg"/>
        <w:rPr>
          <w:sz w:val="24"/>
          <w:szCs w:val="24"/>
        </w:rPr>
      </w:pPr>
      <w:r w:rsidRPr="00D74B56">
        <w:rPr>
          <w:sz w:val="24"/>
          <w:szCs w:val="24"/>
        </w:rPr>
        <w:t>Egy részlet elmulasztása esetén a részletfizetési kedvezmény megszűnik, és az egész tartozás esedékessé válik.</w:t>
      </w:r>
    </w:p>
    <w:p w:rsidR="00AD7640" w:rsidRPr="00D74B56" w:rsidRDefault="00AD7640" w:rsidP="00AD7640">
      <w:pPr>
        <w:pStyle w:val="Hatszveg"/>
        <w:rPr>
          <w:sz w:val="24"/>
          <w:szCs w:val="24"/>
        </w:rPr>
      </w:pPr>
      <w:proofErr w:type="gramStart"/>
      <w:r w:rsidRPr="00D74B56">
        <w:rPr>
          <w:sz w:val="24"/>
          <w:szCs w:val="24"/>
        </w:rPr>
        <w:lastRenderedPageBreak/>
        <w:t xml:space="preserve">A Képviselő-testület továbbá úgy dönt, amennyiben Szabó Istvánné a BUDÉP </w:t>
      </w:r>
      <w:proofErr w:type="spellStart"/>
      <w:r w:rsidRPr="00D74B56">
        <w:rPr>
          <w:sz w:val="24"/>
          <w:szCs w:val="24"/>
        </w:rPr>
        <w:t>Kft-vel</w:t>
      </w:r>
      <w:proofErr w:type="spellEnd"/>
      <w:r w:rsidRPr="00D74B56">
        <w:rPr>
          <w:sz w:val="24"/>
          <w:szCs w:val="24"/>
        </w:rPr>
        <w:t xml:space="preserve"> a részletfizetési megállapodást a képviselő-testületi határozat kézhezvételétől számított 30 napon belül nem köti meg, vagy a részletfizetéssel érintett díjtartozás nem teljesítés miatt esedékessé vált, vagy a folyó díjakat nem fizeti, az Önkormányzat nem köt vele bérleti szerződést, a képviselő–testületi határozat a bérleti szerződés megkötésére vonatkozó részében hatályát veszti, és a fenti körülmények bekövetkezésétől számított 90 napon belül az Önkormányzat peres eljárást indít Szabó Istvánnéval szemben a lakás</w:t>
      </w:r>
      <w:proofErr w:type="gramEnd"/>
      <w:r w:rsidRPr="00D74B56">
        <w:rPr>
          <w:sz w:val="24"/>
          <w:szCs w:val="24"/>
        </w:rPr>
        <w:t xml:space="preserve"> </w:t>
      </w:r>
      <w:proofErr w:type="gramStart"/>
      <w:r w:rsidRPr="00D74B56">
        <w:rPr>
          <w:sz w:val="24"/>
          <w:szCs w:val="24"/>
        </w:rPr>
        <w:t>kiürítése</w:t>
      </w:r>
      <w:proofErr w:type="gramEnd"/>
      <w:r w:rsidRPr="00D74B56">
        <w:rPr>
          <w:sz w:val="24"/>
          <w:szCs w:val="24"/>
        </w:rPr>
        <w:t xml:space="preserve"> és a díjhátralék, valamint járulékai megfizetése iránt. </w:t>
      </w:r>
    </w:p>
    <w:p w:rsidR="00AD7640" w:rsidRPr="00D74B56" w:rsidRDefault="00AD7640" w:rsidP="00AD7640">
      <w:pPr>
        <w:pStyle w:val="Hatszveg"/>
        <w:rPr>
          <w:b/>
          <w:sz w:val="24"/>
          <w:szCs w:val="24"/>
        </w:rPr>
      </w:pPr>
    </w:p>
    <w:p w:rsidR="00AD7640" w:rsidRPr="00D74B56" w:rsidRDefault="00AD7640" w:rsidP="00AD7640">
      <w:pPr>
        <w:pStyle w:val="Hatszveg"/>
        <w:rPr>
          <w:sz w:val="24"/>
          <w:szCs w:val="24"/>
        </w:rPr>
      </w:pPr>
      <w:r w:rsidRPr="00D74B56">
        <w:rPr>
          <w:sz w:val="24"/>
          <w:szCs w:val="24"/>
        </w:rPr>
        <w:t xml:space="preserve">A bérlő az Önkormányzat tulajdonában álló lakások béréről szóló 51/1995.(XII.18.) rendelet 3/A. § (1)-(2) bekezdései szerint szociális helyzet alapján történő bérleti díj fizetésére jogosult.  </w:t>
      </w:r>
    </w:p>
    <w:p w:rsidR="00AD7640" w:rsidRPr="00D74B56" w:rsidRDefault="00AD7640" w:rsidP="00AD7640">
      <w:pPr>
        <w:pStyle w:val="Hatszveg"/>
        <w:rPr>
          <w:sz w:val="24"/>
          <w:szCs w:val="24"/>
        </w:rPr>
      </w:pPr>
      <w:r w:rsidRPr="00D74B56">
        <w:rPr>
          <w:b/>
          <w:sz w:val="24"/>
          <w:szCs w:val="24"/>
          <w:u w:val="single"/>
        </w:rPr>
        <w:t>Felelős</w:t>
      </w:r>
      <w:r w:rsidRPr="00D74B56">
        <w:rPr>
          <w:sz w:val="24"/>
          <w:szCs w:val="24"/>
        </w:rPr>
        <w:t xml:space="preserve">: polgármester </w:t>
      </w:r>
    </w:p>
    <w:p w:rsidR="00AD7640" w:rsidRPr="00D74B56" w:rsidRDefault="00AD7640" w:rsidP="00AD7640">
      <w:pPr>
        <w:pStyle w:val="Hatszveg"/>
        <w:rPr>
          <w:sz w:val="24"/>
          <w:szCs w:val="24"/>
        </w:rPr>
      </w:pPr>
      <w:r w:rsidRPr="00D74B56">
        <w:rPr>
          <w:b/>
          <w:sz w:val="24"/>
          <w:szCs w:val="24"/>
          <w:u w:val="single"/>
        </w:rPr>
        <w:t>Határidő</w:t>
      </w:r>
      <w:r w:rsidRPr="00D74B56">
        <w:rPr>
          <w:sz w:val="24"/>
          <w:szCs w:val="24"/>
        </w:rPr>
        <w:t>: 2012. szeptember 30.</w:t>
      </w:r>
    </w:p>
    <w:p w:rsidR="00AD7640" w:rsidRPr="00D74B56" w:rsidRDefault="00AD7640" w:rsidP="00AD7640">
      <w:pPr>
        <w:pStyle w:val="Hatszveg"/>
        <w:rPr>
          <w:bCs/>
          <w:sz w:val="24"/>
          <w:szCs w:val="24"/>
        </w:rPr>
      </w:pPr>
      <w:r w:rsidRPr="00D74B56">
        <w:rPr>
          <w:bCs/>
          <w:sz w:val="24"/>
          <w:szCs w:val="24"/>
        </w:rPr>
        <w:t>(17 képviselő van jelen, 17 igen, egyhangú)</w:t>
      </w:r>
    </w:p>
    <w:p w:rsidR="003C5C5C" w:rsidRDefault="003C5C5C" w:rsidP="003C5C5C">
      <w:pPr>
        <w:jc w:val="both"/>
        <w:rPr>
          <w:sz w:val="24"/>
        </w:rPr>
      </w:pPr>
    </w:p>
    <w:p w:rsidR="00410D9F" w:rsidRPr="00410D9F" w:rsidRDefault="003C5C5C" w:rsidP="00410D9F">
      <w:pPr>
        <w:jc w:val="both"/>
        <w:rPr>
          <w:sz w:val="24"/>
          <w:lang w:eastAsia="ar-SA"/>
        </w:rPr>
      </w:pPr>
      <w:r w:rsidRPr="003C5C5C">
        <w:rPr>
          <w:b/>
          <w:sz w:val="24"/>
          <w:u w:val="single"/>
        </w:rPr>
        <w:t xml:space="preserve">Végrehajtás: </w:t>
      </w:r>
      <w:r w:rsidR="00410D9F" w:rsidRPr="00410D9F">
        <w:rPr>
          <w:sz w:val="24"/>
          <w:lang w:eastAsia="ar-SA"/>
        </w:rPr>
        <w:t>Szabó Istvánné a képviselő-testületi határozatban foglaltakat nem teljesítette, ezért a határozat hatályát vesztette. A Képviselő-testület a 118/2012.(IV.24.) határozatában úgy döntött, hogy az Önkormányzat peres eljárást indít Szabó Istvánné ellen a Budapest II. Retek u. 33-35. fsz. 4. szám alatti lakás kiürítése és a díjhátralék, valamint járulékai megfizetése iránt. A Budapesti II. és III. Kerületi Bíróság a 2012. december 6. napján kelt meghagyásában kötelezte Szabó Istvánnét a lakás 15 napon belüli kiürítésére, és a díjtartozás, valamint járulékai megfizetésére. Szabó Istvánné a lakást 2013. szeptember 30-án birtokba adta a bérbeadó részére. A lakásra fennálló díjhátralék megfizetése iránti végrehajtási eljárásban a végrehajtó letiltást bocsátott ki az adós nyugdíjára.</w:t>
      </w:r>
    </w:p>
    <w:p w:rsidR="003C5C5C" w:rsidRPr="003C5C5C" w:rsidRDefault="003C5C5C" w:rsidP="003C5C5C">
      <w:pPr>
        <w:jc w:val="both"/>
        <w:rPr>
          <w:b/>
          <w:sz w:val="24"/>
          <w:u w:val="single"/>
        </w:rPr>
      </w:pPr>
    </w:p>
    <w:p w:rsidR="00410D9F" w:rsidRPr="005A444D" w:rsidRDefault="00410D9F" w:rsidP="00410D9F">
      <w:pPr>
        <w:jc w:val="both"/>
        <w:rPr>
          <w:sz w:val="24"/>
          <w:u w:val="single"/>
        </w:rPr>
      </w:pPr>
      <w:r w:rsidRPr="005A444D">
        <w:rPr>
          <w:sz w:val="24"/>
        </w:rPr>
        <w:t xml:space="preserve">Kérem a határozat végrehajtásáról szóló beszámoló </w:t>
      </w:r>
      <w:r w:rsidRPr="005A444D">
        <w:rPr>
          <w:sz w:val="24"/>
          <w:u w:val="single"/>
        </w:rPr>
        <w:t>elfogadását.</w:t>
      </w:r>
    </w:p>
    <w:p w:rsidR="008D1A89" w:rsidRPr="00D74B56" w:rsidRDefault="008D1A89" w:rsidP="008D1A89">
      <w:pPr>
        <w:pStyle w:val="Hatszm"/>
        <w:rPr>
          <w:sz w:val="24"/>
          <w:szCs w:val="24"/>
        </w:rPr>
      </w:pPr>
      <w:r w:rsidRPr="00D74B56">
        <w:rPr>
          <w:sz w:val="24"/>
          <w:szCs w:val="24"/>
        </w:rPr>
        <w:t>Budapest Főváros II. ker. Önkormányzat</w:t>
      </w:r>
      <w:r w:rsidRPr="00D74B56">
        <w:rPr>
          <w:sz w:val="24"/>
          <w:szCs w:val="24"/>
        </w:rPr>
        <w:br/>
        <w:t>83</w:t>
      </w:r>
      <w:r w:rsidRPr="00D74B56">
        <w:rPr>
          <w:color w:val="000080"/>
          <w:sz w:val="24"/>
          <w:szCs w:val="24"/>
        </w:rPr>
        <w:t>/2012. (III. 29.)</w:t>
      </w:r>
      <w:r w:rsidRPr="00D74B56">
        <w:rPr>
          <w:sz w:val="24"/>
          <w:szCs w:val="24"/>
        </w:rPr>
        <w:t xml:space="preserve"> képviselő-testületi határozata</w:t>
      </w:r>
    </w:p>
    <w:p w:rsidR="008D1A89" w:rsidRPr="00D74B56" w:rsidRDefault="008D1A89" w:rsidP="008D1A89">
      <w:pPr>
        <w:pStyle w:val="Hatszveg"/>
        <w:rPr>
          <w:sz w:val="24"/>
          <w:szCs w:val="24"/>
        </w:rPr>
      </w:pPr>
      <w:r w:rsidRPr="00D74B56">
        <w:rPr>
          <w:sz w:val="24"/>
          <w:szCs w:val="24"/>
        </w:rPr>
        <w:t>A Képviselő-testület</w:t>
      </w:r>
    </w:p>
    <w:p w:rsidR="008D1A89" w:rsidRPr="00D74B56" w:rsidRDefault="008D1A89" w:rsidP="008D1A89">
      <w:pPr>
        <w:pStyle w:val="Hatszveg"/>
        <w:rPr>
          <w:b/>
          <w:sz w:val="24"/>
          <w:szCs w:val="24"/>
        </w:rPr>
      </w:pPr>
      <w:proofErr w:type="gramStart"/>
      <w:r w:rsidRPr="00D74B56">
        <w:rPr>
          <w:sz w:val="24"/>
          <w:szCs w:val="24"/>
        </w:rPr>
        <w:t>úgy</w:t>
      </w:r>
      <w:proofErr w:type="gramEnd"/>
      <w:r w:rsidRPr="00D74B56">
        <w:rPr>
          <w:sz w:val="24"/>
          <w:szCs w:val="24"/>
        </w:rPr>
        <w:t xml:space="preserve"> dönt, hogy Budapest Főváros II. Kerületi Önkormányzat </w:t>
      </w:r>
      <w:r w:rsidRPr="00D74B56">
        <w:rPr>
          <w:b/>
          <w:sz w:val="24"/>
          <w:szCs w:val="24"/>
        </w:rPr>
        <w:t>peres eljárást</w:t>
      </w:r>
      <w:r w:rsidRPr="00D74B56">
        <w:rPr>
          <w:sz w:val="24"/>
          <w:szCs w:val="24"/>
        </w:rPr>
        <w:t xml:space="preserve"> indít </w:t>
      </w:r>
      <w:r w:rsidRPr="00D74B56">
        <w:rPr>
          <w:b/>
          <w:sz w:val="24"/>
          <w:szCs w:val="24"/>
        </w:rPr>
        <w:t xml:space="preserve">Marcsák Gyöngyivel és a lakásban vele együtt lakó Balogh Zsolttal </w:t>
      </w:r>
      <w:r w:rsidRPr="00D74B56">
        <w:rPr>
          <w:sz w:val="24"/>
          <w:szCs w:val="24"/>
        </w:rPr>
        <w:t>(an.: Marcsák Gyöngyi, szül.:1986. december 24.),</w:t>
      </w:r>
      <w:r w:rsidRPr="00D74B56">
        <w:rPr>
          <w:b/>
          <w:sz w:val="24"/>
          <w:szCs w:val="24"/>
        </w:rPr>
        <w:t xml:space="preserve"> </w:t>
      </w:r>
      <w:r w:rsidRPr="00D74B56">
        <w:rPr>
          <w:sz w:val="24"/>
          <w:szCs w:val="24"/>
        </w:rPr>
        <w:t xml:space="preserve"> </w:t>
      </w:r>
      <w:r w:rsidRPr="00D74B56">
        <w:rPr>
          <w:b/>
          <w:sz w:val="24"/>
          <w:szCs w:val="24"/>
        </w:rPr>
        <w:t xml:space="preserve">Balogh Zoltánnal </w:t>
      </w:r>
      <w:r w:rsidRPr="00D74B56">
        <w:rPr>
          <w:sz w:val="24"/>
          <w:szCs w:val="24"/>
        </w:rPr>
        <w:t>(an.: Marcsák</w:t>
      </w:r>
      <w:r w:rsidRPr="00D74B56">
        <w:rPr>
          <w:b/>
          <w:sz w:val="24"/>
          <w:szCs w:val="24"/>
        </w:rPr>
        <w:t xml:space="preserve"> </w:t>
      </w:r>
      <w:r w:rsidRPr="00D74B56">
        <w:rPr>
          <w:sz w:val="24"/>
          <w:szCs w:val="24"/>
        </w:rPr>
        <w:t>Gyöngyi,</w:t>
      </w:r>
      <w:r w:rsidRPr="00D74B56">
        <w:rPr>
          <w:b/>
          <w:sz w:val="24"/>
          <w:szCs w:val="24"/>
        </w:rPr>
        <w:t xml:space="preserve"> </w:t>
      </w:r>
      <w:r w:rsidRPr="00D74B56">
        <w:rPr>
          <w:sz w:val="24"/>
          <w:szCs w:val="24"/>
        </w:rPr>
        <w:t xml:space="preserve">szül.: 1980. január 8. ), </w:t>
      </w:r>
      <w:proofErr w:type="spellStart"/>
      <w:proofErr w:type="gramStart"/>
      <w:r w:rsidRPr="00D74B56">
        <w:rPr>
          <w:b/>
          <w:sz w:val="24"/>
          <w:szCs w:val="24"/>
        </w:rPr>
        <w:t>Makkay</w:t>
      </w:r>
      <w:proofErr w:type="spellEnd"/>
      <w:r w:rsidRPr="00D74B56">
        <w:rPr>
          <w:b/>
          <w:sz w:val="24"/>
          <w:szCs w:val="24"/>
        </w:rPr>
        <w:t xml:space="preserve"> Józseffel </w:t>
      </w:r>
      <w:r w:rsidRPr="00D74B56">
        <w:rPr>
          <w:sz w:val="24"/>
          <w:szCs w:val="24"/>
        </w:rPr>
        <w:t>(an.: Szentesi Mária, szül.: 1961. január 25.),</w:t>
      </w:r>
      <w:r w:rsidRPr="00D74B56">
        <w:rPr>
          <w:b/>
          <w:sz w:val="24"/>
          <w:szCs w:val="24"/>
        </w:rPr>
        <w:t xml:space="preserve"> </w:t>
      </w:r>
      <w:r w:rsidRPr="00D74B56">
        <w:rPr>
          <w:sz w:val="24"/>
          <w:szCs w:val="24"/>
        </w:rPr>
        <w:t>valamint</w:t>
      </w:r>
      <w:r w:rsidRPr="00D74B56">
        <w:rPr>
          <w:b/>
          <w:sz w:val="24"/>
          <w:szCs w:val="24"/>
        </w:rPr>
        <w:t xml:space="preserve"> ifj. </w:t>
      </w:r>
      <w:proofErr w:type="spellStart"/>
      <w:r w:rsidRPr="00D74B56">
        <w:rPr>
          <w:b/>
          <w:sz w:val="24"/>
          <w:szCs w:val="24"/>
        </w:rPr>
        <w:t>Makkay</w:t>
      </w:r>
      <w:proofErr w:type="spellEnd"/>
      <w:r w:rsidRPr="00D74B56">
        <w:rPr>
          <w:b/>
          <w:sz w:val="24"/>
          <w:szCs w:val="24"/>
        </w:rPr>
        <w:t xml:space="preserve"> Józseffel </w:t>
      </w:r>
      <w:r w:rsidRPr="00D74B56">
        <w:rPr>
          <w:sz w:val="24"/>
          <w:szCs w:val="24"/>
        </w:rPr>
        <w:t>(an.:</w:t>
      </w:r>
      <w:r w:rsidRPr="00D74B56">
        <w:rPr>
          <w:b/>
          <w:sz w:val="24"/>
          <w:szCs w:val="24"/>
        </w:rPr>
        <w:t xml:space="preserve"> </w:t>
      </w:r>
      <w:r w:rsidRPr="00D74B56">
        <w:rPr>
          <w:sz w:val="24"/>
          <w:szCs w:val="24"/>
        </w:rPr>
        <w:t>Fazekas Mária Katalin, szül.: 1984. október 21.)</w:t>
      </w:r>
      <w:r w:rsidRPr="00D74B56">
        <w:rPr>
          <w:b/>
          <w:sz w:val="24"/>
          <w:szCs w:val="24"/>
        </w:rPr>
        <w:t xml:space="preserve"> szemben</w:t>
      </w:r>
      <w:r w:rsidRPr="00D74B56">
        <w:rPr>
          <w:sz w:val="24"/>
          <w:szCs w:val="24"/>
        </w:rPr>
        <w:t xml:space="preserve"> az általuk jogcím nélkül használt 14571/1/A/11 hrsz. alatt nyilvántartásba vett, természetben Budapest II. kerület, </w:t>
      </w:r>
      <w:r w:rsidRPr="00D74B56">
        <w:rPr>
          <w:bCs/>
          <w:sz w:val="24"/>
          <w:szCs w:val="24"/>
        </w:rPr>
        <w:t xml:space="preserve">Frankel Leó út 49. félemelet 4. </w:t>
      </w:r>
      <w:r w:rsidRPr="00D74B56">
        <w:rPr>
          <w:sz w:val="24"/>
          <w:szCs w:val="24"/>
        </w:rPr>
        <w:t xml:space="preserve">szám alatt található 2 szobás, összkomfortos, </w:t>
      </w:r>
      <w:smartTag w:uri="urn:schemas-microsoft-com:office:smarttags" w:element="metricconverter">
        <w:smartTagPr>
          <w:attr w:name="ProductID" w:val="52 m2"/>
        </w:smartTagPr>
        <w:r w:rsidRPr="00D74B56">
          <w:rPr>
            <w:sz w:val="24"/>
            <w:szCs w:val="24"/>
          </w:rPr>
          <w:t>52 m</w:t>
        </w:r>
        <w:r w:rsidRPr="00D74B56">
          <w:rPr>
            <w:position w:val="8"/>
            <w:sz w:val="24"/>
            <w:szCs w:val="24"/>
            <w:vertAlign w:val="superscript"/>
          </w:rPr>
          <w:t>2</w:t>
        </w:r>
      </w:smartTag>
      <w:r w:rsidRPr="00D74B56">
        <w:rPr>
          <w:sz w:val="24"/>
          <w:szCs w:val="24"/>
        </w:rPr>
        <w:t xml:space="preserve"> alapterületű </w:t>
      </w:r>
      <w:r w:rsidRPr="00D74B56">
        <w:rPr>
          <w:b/>
          <w:sz w:val="24"/>
          <w:szCs w:val="24"/>
        </w:rPr>
        <w:t xml:space="preserve">lakás kiürítése, bérleti és használati díjhátralék és járulékai megfizetése, valamint </w:t>
      </w:r>
      <w:proofErr w:type="spellStart"/>
      <w:r w:rsidRPr="00D74B56">
        <w:rPr>
          <w:b/>
          <w:sz w:val="24"/>
          <w:szCs w:val="24"/>
        </w:rPr>
        <w:t>távhődíj</w:t>
      </w:r>
      <w:proofErr w:type="spellEnd"/>
      <w:r w:rsidRPr="00D74B56">
        <w:rPr>
          <w:b/>
          <w:sz w:val="24"/>
          <w:szCs w:val="24"/>
        </w:rPr>
        <w:t xml:space="preserve"> tartozás megfizetése iránt.</w:t>
      </w:r>
      <w:proofErr w:type="gramEnd"/>
    </w:p>
    <w:p w:rsidR="008D1A89" w:rsidRPr="00D74B56" w:rsidRDefault="008D1A89" w:rsidP="008D1A89">
      <w:pPr>
        <w:pStyle w:val="Hatszveg"/>
        <w:rPr>
          <w:sz w:val="24"/>
          <w:szCs w:val="24"/>
        </w:rPr>
      </w:pPr>
      <w:r w:rsidRPr="00D74B56">
        <w:rPr>
          <w:b/>
          <w:sz w:val="24"/>
          <w:szCs w:val="24"/>
          <w:u w:val="single"/>
        </w:rPr>
        <w:t>Felelős:</w:t>
      </w:r>
      <w:r w:rsidRPr="00D74B56">
        <w:rPr>
          <w:sz w:val="24"/>
          <w:szCs w:val="24"/>
        </w:rPr>
        <w:t xml:space="preserve"> polgármester </w:t>
      </w:r>
    </w:p>
    <w:p w:rsidR="008D1A89" w:rsidRPr="00D74B56" w:rsidRDefault="008D1A89" w:rsidP="008D1A89">
      <w:pPr>
        <w:pStyle w:val="Hatszveg"/>
        <w:rPr>
          <w:sz w:val="24"/>
          <w:szCs w:val="24"/>
        </w:rPr>
      </w:pPr>
      <w:r w:rsidRPr="00D74B56">
        <w:rPr>
          <w:b/>
          <w:sz w:val="24"/>
          <w:szCs w:val="24"/>
          <w:u w:val="single"/>
        </w:rPr>
        <w:t>Határidő:</w:t>
      </w:r>
      <w:r w:rsidRPr="00D74B56">
        <w:rPr>
          <w:sz w:val="24"/>
          <w:szCs w:val="24"/>
        </w:rPr>
        <w:t xml:space="preserve"> 2013. október 31.</w:t>
      </w:r>
    </w:p>
    <w:p w:rsidR="008D1A89" w:rsidRPr="00D74B56" w:rsidRDefault="008D1A89" w:rsidP="008D1A89">
      <w:pPr>
        <w:pStyle w:val="Hatszveg"/>
        <w:rPr>
          <w:sz w:val="24"/>
          <w:szCs w:val="24"/>
        </w:rPr>
      </w:pPr>
      <w:r w:rsidRPr="00D74B56">
        <w:rPr>
          <w:sz w:val="24"/>
          <w:szCs w:val="24"/>
        </w:rPr>
        <w:t>(17 képviselő van jelen, 17 igen, egyhangú)</w:t>
      </w:r>
    </w:p>
    <w:p w:rsidR="00354C55" w:rsidRDefault="00CE5B05" w:rsidP="00354C55">
      <w:pPr>
        <w:jc w:val="both"/>
        <w:rPr>
          <w:sz w:val="24"/>
          <w:lang w:eastAsia="ar-SA"/>
        </w:rPr>
      </w:pPr>
      <w:r>
        <w:rPr>
          <w:b/>
          <w:sz w:val="24"/>
          <w:u w:val="single"/>
        </w:rPr>
        <w:lastRenderedPageBreak/>
        <w:t>Végrehajtás:</w:t>
      </w:r>
      <w:r>
        <w:rPr>
          <w:sz w:val="24"/>
          <w:lang w:eastAsia="ar-SA"/>
        </w:rPr>
        <w:t xml:space="preserve"> 2012. április 11-én kelt levélben tájékoztattuk</w:t>
      </w:r>
      <w:r w:rsidR="00354C55" w:rsidRPr="00354C55">
        <w:rPr>
          <w:sz w:val="24"/>
          <w:lang w:eastAsia="ar-SA"/>
        </w:rPr>
        <w:t xml:space="preserve"> az ügyfeleket a döntésről és egyid</w:t>
      </w:r>
      <w:r>
        <w:rPr>
          <w:sz w:val="24"/>
          <w:lang w:eastAsia="ar-SA"/>
        </w:rPr>
        <w:t>ejűleg felkértük</w:t>
      </w:r>
      <w:r w:rsidR="00354C55" w:rsidRPr="00354C55">
        <w:rPr>
          <w:sz w:val="24"/>
          <w:lang w:eastAsia="ar-SA"/>
        </w:rPr>
        <w:t xml:space="preserve"> az Önkormányzat jogi képviselőjét a peres eljárás megindítására. Ítélethozatalra 2012. november hónapban került sor, de kérelmünkre a bíróság 2013. március hónapban a használati díjak tekintetében még kiegészítette ítéletét. Tekintettel arra, hogy a használók önként nem tettek eleget az ítéletben, illetve kiegészítő ítéletben foglaltaknak, az Önkormányzat 2013. júniusban végrehajtási eljárást indított ellenük.</w:t>
      </w:r>
    </w:p>
    <w:p w:rsidR="00354C55" w:rsidRDefault="00354C55" w:rsidP="00354C55">
      <w:pPr>
        <w:jc w:val="both"/>
        <w:rPr>
          <w:sz w:val="24"/>
          <w:lang w:eastAsia="ar-SA"/>
        </w:rPr>
      </w:pPr>
    </w:p>
    <w:p w:rsidR="00261813" w:rsidRDefault="00261813" w:rsidP="00354C55">
      <w:pPr>
        <w:jc w:val="both"/>
        <w:rPr>
          <w:sz w:val="24"/>
          <w:lang w:eastAsia="ar-SA"/>
        </w:rPr>
      </w:pPr>
    </w:p>
    <w:p w:rsidR="00354C55" w:rsidRPr="005A444D" w:rsidRDefault="00354C55" w:rsidP="00354C55">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Default="003C5C5C" w:rsidP="003C5C5C">
      <w:pPr>
        <w:jc w:val="both"/>
        <w:rPr>
          <w:b/>
          <w:sz w:val="24"/>
          <w:u w:val="single"/>
        </w:rPr>
      </w:pPr>
    </w:p>
    <w:p w:rsidR="008D1A89" w:rsidRPr="00D74B56" w:rsidRDefault="008D1A89" w:rsidP="008D1A89">
      <w:pPr>
        <w:pStyle w:val="Hatszm"/>
        <w:rPr>
          <w:sz w:val="24"/>
          <w:szCs w:val="24"/>
        </w:rPr>
      </w:pPr>
      <w:r w:rsidRPr="00D74B56">
        <w:rPr>
          <w:sz w:val="24"/>
          <w:szCs w:val="24"/>
        </w:rPr>
        <w:t>Budapest Főváros II. ker. Önkormányzat</w:t>
      </w:r>
      <w:r w:rsidRPr="00D74B56">
        <w:rPr>
          <w:sz w:val="24"/>
          <w:szCs w:val="24"/>
        </w:rPr>
        <w:br/>
        <w:t>84</w:t>
      </w:r>
      <w:r w:rsidRPr="00D74B56">
        <w:rPr>
          <w:color w:val="000080"/>
          <w:sz w:val="24"/>
          <w:szCs w:val="24"/>
        </w:rPr>
        <w:t>/2012. (III. 29.)</w:t>
      </w:r>
      <w:r w:rsidRPr="00D74B56">
        <w:rPr>
          <w:sz w:val="24"/>
          <w:szCs w:val="24"/>
        </w:rPr>
        <w:t xml:space="preserve"> képviselő-testületi határozata</w:t>
      </w:r>
    </w:p>
    <w:p w:rsidR="008D1A89" w:rsidRPr="00D74B56" w:rsidRDefault="008D1A89" w:rsidP="008D1A89">
      <w:pPr>
        <w:pStyle w:val="Hatszveg"/>
        <w:rPr>
          <w:sz w:val="24"/>
          <w:szCs w:val="24"/>
        </w:rPr>
      </w:pPr>
      <w:r w:rsidRPr="00D74B56">
        <w:rPr>
          <w:sz w:val="24"/>
          <w:szCs w:val="24"/>
        </w:rPr>
        <w:t>A Képviselő-testület</w:t>
      </w:r>
    </w:p>
    <w:p w:rsidR="008D1A89" w:rsidRPr="00D74B56" w:rsidRDefault="008D1A89" w:rsidP="008D1A89">
      <w:pPr>
        <w:pStyle w:val="Hatszveg"/>
        <w:rPr>
          <w:b/>
          <w:sz w:val="24"/>
          <w:szCs w:val="24"/>
        </w:rPr>
      </w:pPr>
      <w:proofErr w:type="gramStart"/>
      <w:r w:rsidRPr="00D74B56">
        <w:rPr>
          <w:sz w:val="24"/>
          <w:szCs w:val="24"/>
        </w:rPr>
        <w:t>úgy</w:t>
      </w:r>
      <w:proofErr w:type="gramEnd"/>
      <w:r w:rsidRPr="00D74B56">
        <w:rPr>
          <w:sz w:val="24"/>
          <w:szCs w:val="24"/>
        </w:rPr>
        <w:t xml:space="preserve"> dönt, hogy Budapest Főváros II. Kerületi Önkormányzat </w:t>
      </w:r>
      <w:r w:rsidRPr="00D74B56">
        <w:rPr>
          <w:b/>
          <w:sz w:val="24"/>
          <w:szCs w:val="24"/>
        </w:rPr>
        <w:t>peres eljárást</w:t>
      </w:r>
      <w:r w:rsidRPr="00D74B56">
        <w:rPr>
          <w:sz w:val="24"/>
          <w:szCs w:val="24"/>
        </w:rPr>
        <w:t xml:space="preserve"> indít </w:t>
      </w:r>
      <w:r w:rsidRPr="00D74B56">
        <w:rPr>
          <w:b/>
          <w:sz w:val="24"/>
          <w:szCs w:val="24"/>
        </w:rPr>
        <w:t xml:space="preserve">Medvegy Mihály </w:t>
      </w:r>
      <w:proofErr w:type="spellStart"/>
      <w:r w:rsidRPr="00D74B56">
        <w:rPr>
          <w:b/>
          <w:sz w:val="24"/>
          <w:szCs w:val="24"/>
        </w:rPr>
        <w:t>Kázmérnéval</w:t>
      </w:r>
      <w:proofErr w:type="spellEnd"/>
      <w:r w:rsidRPr="00D74B56">
        <w:rPr>
          <w:b/>
          <w:sz w:val="24"/>
          <w:szCs w:val="24"/>
        </w:rPr>
        <w:t xml:space="preserve"> (született:</w:t>
      </w:r>
      <w:r w:rsidRPr="00D74B56">
        <w:rPr>
          <w:sz w:val="24"/>
          <w:szCs w:val="24"/>
        </w:rPr>
        <w:t xml:space="preserve"> </w:t>
      </w:r>
      <w:r w:rsidRPr="00D74B56">
        <w:rPr>
          <w:b/>
          <w:sz w:val="24"/>
          <w:szCs w:val="24"/>
        </w:rPr>
        <w:t>Vitális Anna Veronika) szemben</w:t>
      </w:r>
      <w:r w:rsidRPr="00D74B56">
        <w:rPr>
          <w:sz w:val="24"/>
          <w:szCs w:val="24"/>
        </w:rPr>
        <w:t xml:space="preserve"> az általa jogcím nélkül használt 14487 hrsz. alatt nyilvántartásba vett, természetben Budapest II. kerület, </w:t>
      </w:r>
      <w:r w:rsidRPr="00D74B56">
        <w:rPr>
          <w:bCs/>
          <w:sz w:val="24"/>
          <w:szCs w:val="24"/>
        </w:rPr>
        <w:t xml:space="preserve">Frankel Leó út 50-52. földszint 7. </w:t>
      </w:r>
      <w:r w:rsidRPr="00D74B56">
        <w:rPr>
          <w:sz w:val="24"/>
          <w:szCs w:val="24"/>
        </w:rPr>
        <w:t xml:space="preserve">szám alatt található 1 szobás, komfortos, </w:t>
      </w:r>
      <w:smartTag w:uri="urn:schemas-microsoft-com:office:smarttags" w:element="metricconverter">
        <w:smartTagPr>
          <w:attr w:name="ProductID" w:val="25 m2"/>
        </w:smartTagPr>
        <w:r w:rsidRPr="00D74B56">
          <w:rPr>
            <w:sz w:val="24"/>
            <w:szCs w:val="24"/>
          </w:rPr>
          <w:t>25 m</w:t>
        </w:r>
        <w:r w:rsidRPr="00D74B56">
          <w:rPr>
            <w:position w:val="8"/>
            <w:sz w:val="24"/>
            <w:szCs w:val="24"/>
            <w:vertAlign w:val="superscript"/>
          </w:rPr>
          <w:t>2</w:t>
        </w:r>
      </w:smartTag>
      <w:r w:rsidRPr="00D74B56">
        <w:rPr>
          <w:sz w:val="24"/>
          <w:szCs w:val="24"/>
        </w:rPr>
        <w:t xml:space="preserve"> alapterületű </w:t>
      </w:r>
      <w:r w:rsidRPr="00D74B56">
        <w:rPr>
          <w:b/>
          <w:sz w:val="24"/>
          <w:szCs w:val="24"/>
        </w:rPr>
        <w:t>lakás kiürítése, valamint bérleti és használati díjhátralék és járulékai megfizetése iránt.</w:t>
      </w:r>
    </w:p>
    <w:p w:rsidR="008D1A89" w:rsidRPr="00D74B56" w:rsidRDefault="008D1A89" w:rsidP="008D1A89">
      <w:pPr>
        <w:pStyle w:val="Hatszveg"/>
        <w:rPr>
          <w:sz w:val="24"/>
          <w:szCs w:val="24"/>
        </w:rPr>
      </w:pPr>
      <w:r w:rsidRPr="00D74B56">
        <w:rPr>
          <w:b/>
          <w:sz w:val="24"/>
          <w:szCs w:val="24"/>
          <w:u w:val="single"/>
        </w:rPr>
        <w:t>Felelős:</w:t>
      </w:r>
      <w:r w:rsidRPr="00D74B56">
        <w:rPr>
          <w:sz w:val="24"/>
          <w:szCs w:val="24"/>
        </w:rPr>
        <w:t xml:space="preserve"> polgármester </w:t>
      </w:r>
    </w:p>
    <w:p w:rsidR="008D1A89" w:rsidRPr="00D74B56" w:rsidRDefault="008D1A89" w:rsidP="008D1A89">
      <w:pPr>
        <w:pStyle w:val="Hatszveg"/>
        <w:rPr>
          <w:sz w:val="24"/>
          <w:szCs w:val="24"/>
        </w:rPr>
      </w:pPr>
      <w:r w:rsidRPr="00D74B56">
        <w:rPr>
          <w:b/>
          <w:sz w:val="24"/>
          <w:szCs w:val="24"/>
          <w:u w:val="single"/>
        </w:rPr>
        <w:t>Határidő</w:t>
      </w:r>
      <w:r w:rsidRPr="00D74B56">
        <w:rPr>
          <w:sz w:val="24"/>
          <w:szCs w:val="24"/>
        </w:rPr>
        <w:t>: 2013. október 31.</w:t>
      </w:r>
    </w:p>
    <w:p w:rsidR="008D1A89" w:rsidRPr="00D74B56" w:rsidRDefault="008D1A89" w:rsidP="008D1A89">
      <w:pPr>
        <w:pStyle w:val="Hatszveg"/>
        <w:rPr>
          <w:sz w:val="24"/>
          <w:szCs w:val="24"/>
        </w:rPr>
      </w:pPr>
      <w:r w:rsidRPr="00D74B56">
        <w:rPr>
          <w:sz w:val="24"/>
          <w:szCs w:val="24"/>
        </w:rPr>
        <w:t>(17 képviselő van jelen, 17 igen, egyhangú)</w:t>
      </w:r>
    </w:p>
    <w:p w:rsidR="00CF716D" w:rsidRPr="00D74B56" w:rsidRDefault="00CF716D" w:rsidP="00A77D36">
      <w:pPr>
        <w:jc w:val="both"/>
        <w:rPr>
          <w:sz w:val="24"/>
        </w:rPr>
      </w:pPr>
    </w:p>
    <w:p w:rsidR="006F5B67" w:rsidRDefault="006F5B67" w:rsidP="006F5B67">
      <w:pPr>
        <w:jc w:val="both"/>
        <w:rPr>
          <w:sz w:val="24"/>
        </w:rPr>
      </w:pPr>
    </w:p>
    <w:p w:rsidR="00C46E93" w:rsidRPr="00C46E93" w:rsidRDefault="00CE5B05" w:rsidP="00C46E93">
      <w:pPr>
        <w:jc w:val="both"/>
        <w:rPr>
          <w:sz w:val="24"/>
          <w:lang w:eastAsia="ar-SA"/>
        </w:rPr>
      </w:pPr>
      <w:r>
        <w:rPr>
          <w:b/>
          <w:sz w:val="24"/>
          <w:u w:val="single"/>
        </w:rPr>
        <w:t>Végrehajtás:</w:t>
      </w:r>
      <w:r>
        <w:rPr>
          <w:sz w:val="24"/>
          <w:lang w:eastAsia="ar-SA"/>
        </w:rPr>
        <w:t xml:space="preserve"> 2012. április 11-én kelt levélben tájékoztattuk</w:t>
      </w:r>
      <w:r w:rsidR="00C46E93" w:rsidRPr="00C46E93">
        <w:rPr>
          <w:sz w:val="24"/>
          <w:lang w:eastAsia="ar-SA"/>
        </w:rPr>
        <w:t xml:space="preserve"> az ügyfelet a d</w:t>
      </w:r>
      <w:r>
        <w:rPr>
          <w:sz w:val="24"/>
          <w:lang w:eastAsia="ar-SA"/>
        </w:rPr>
        <w:t>öntésről és egyidejűleg felkértük</w:t>
      </w:r>
      <w:r w:rsidR="00C46E93" w:rsidRPr="00C46E93">
        <w:rPr>
          <w:sz w:val="24"/>
          <w:lang w:eastAsia="ar-SA"/>
        </w:rPr>
        <w:t xml:space="preserve"> az Önkormányzat jogi képviselőjét a peres eljárás megindítására. Ítélethozatalra 2012. június hónapban bírósági meghagyást bocsátott ki, 2012. novemberben pedig a használati díjak jövőbeni érvényesíthetősége tekintetében hozott végzést. Tekintettel arra, hogy a használók önként nem tettek eleget a bírósági meghagyásban, illetve végzésben foglaltaknak, az Önkormányzat 2013. júliusban végrehajtási eljárást indított ellenük.</w:t>
      </w:r>
    </w:p>
    <w:p w:rsidR="006F5B67" w:rsidRDefault="006F5B67" w:rsidP="006F5B67">
      <w:pPr>
        <w:jc w:val="both"/>
        <w:rPr>
          <w:b/>
          <w:sz w:val="24"/>
          <w:u w:val="single"/>
        </w:rPr>
      </w:pPr>
    </w:p>
    <w:p w:rsidR="00C46E93" w:rsidRPr="005A444D" w:rsidRDefault="00C46E93" w:rsidP="00C46E93">
      <w:pPr>
        <w:jc w:val="both"/>
        <w:rPr>
          <w:sz w:val="24"/>
          <w:u w:val="single"/>
        </w:rPr>
      </w:pPr>
      <w:r w:rsidRPr="005A444D">
        <w:rPr>
          <w:sz w:val="24"/>
        </w:rPr>
        <w:t xml:space="preserve">Kérem a határozat végrehajtásáról szóló beszámoló </w:t>
      </w:r>
      <w:r w:rsidRPr="005A444D">
        <w:rPr>
          <w:sz w:val="24"/>
          <w:u w:val="single"/>
        </w:rPr>
        <w:t>elfogadását.</w:t>
      </w:r>
    </w:p>
    <w:p w:rsidR="00CF716D" w:rsidRPr="00D74B56" w:rsidRDefault="00CF716D" w:rsidP="00A77D36">
      <w:pPr>
        <w:jc w:val="both"/>
        <w:rPr>
          <w:sz w:val="24"/>
        </w:rPr>
      </w:pPr>
    </w:p>
    <w:p w:rsidR="008D1A89" w:rsidRPr="00D74B56" w:rsidRDefault="008D1A89" w:rsidP="008D1A89">
      <w:pPr>
        <w:pStyle w:val="Hatszm"/>
        <w:rPr>
          <w:sz w:val="24"/>
          <w:szCs w:val="24"/>
        </w:rPr>
      </w:pPr>
      <w:r w:rsidRPr="00D74B56">
        <w:rPr>
          <w:sz w:val="24"/>
          <w:szCs w:val="24"/>
        </w:rPr>
        <w:t>Budapest Főváros II. ker. Önkormányzat</w:t>
      </w:r>
      <w:r w:rsidRPr="00D74B56">
        <w:rPr>
          <w:sz w:val="24"/>
          <w:szCs w:val="24"/>
        </w:rPr>
        <w:br/>
        <w:t>117</w:t>
      </w:r>
      <w:r w:rsidRPr="00D74B56">
        <w:rPr>
          <w:color w:val="000080"/>
          <w:sz w:val="24"/>
          <w:szCs w:val="24"/>
        </w:rPr>
        <w:t>/2012. (IV. 24.)</w:t>
      </w:r>
      <w:r w:rsidRPr="00D74B56">
        <w:rPr>
          <w:sz w:val="24"/>
          <w:szCs w:val="24"/>
        </w:rPr>
        <w:t xml:space="preserve"> képviselő-testületi határozata</w:t>
      </w:r>
    </w:p>
    <w:p w:rsidR="008D1A89" w:rsidRPr="00D74B56" w:rsidRDefault="008D1A89" w:rsidP="008D1A89">
      <w:pPr>
        <w:pStyle w:val="Hatszveg"/>
        <w:rPr>
          <w:sz w:val="24"/>
          <w:szCs w:val="24"/>
        </w:rPr>
      </w:pPr>
      <w:r w:rsidRPr="00D74B56">
        <w:rPr>
          <w:sz w:val="24"/>
          <w:szCs w:val="24"/>
        </w:rPr>
        <w:t>A Képviselő-testület</w:t>
      </w:r>
    </w:p>
    <w:p w:rsidR="008D1A89" w:rsidRPr="00D74B56" w:rsidRDefault="008D1A89" w:rsidP="008D1A89">
      <w:pPr>
        <w:pStyle w:val="Hatszveg"/>
        <w:rPr>
          <w:sz w:val="24"/>
          <w:szCs w:val="24"/>
        </w:rPr>
      </w:pPr>
      <w:proofErr w:type="gramStart"/>
      <w:r w:rsidRPr="00D74B56">
        <w:rPr>
          <w:sz w:val="24"/>
          <w:szCs w:val="24"/>
        </w:rPr>
        <w:t>úgy</w:t>
      </w:r>
      <w:proofErr w:type="gramEnd"/>
      <w:r w:rsidRPr="00D74B56">
        <w:rPr>
          <w:sz w:val="24"/>
          <w:szCs w:val="24"/>
        </w:rPr>
        <w:t xml:space="preserve"> dönt, hogy a Budapest Főváros II. Kerületi Önkormányzat a bérleti szerződés megkötésétől </w:t>
      </w:r>
      <w:r w:rsidRPr="00D74B56">
        <w:rPr>
          <w:b/>
          <w:bCs/>
          <w:sz w:val="24"/>
          <w:szCs w:val="24"/>
        </w:rPr>
        <w:t>2014. december 31. napjáig</w:t>
      </w:r>
      <w:r w:rsidRPr="00D74B56">
        <w:rPr>
          <w:sz w:val="24"/>
          <w:szCs w:val="24"/>
        </w:rPr>
        <w:t xml:space="preserve"> tartó határozott időre adja</w:t>
      </w:r>
      <w:r w:rsidRPr="00D74B56">
        <w:rPr>
          <w:b/>
          <w:bCs/>
          <w:sz w:val="24"/>
          <w:szCs w:val="24"/>
        </w:rPr>
        <w:t xml:space="preserve"> </w:t>
      </w:r>
      <w:r w:rsidRPr="00D74B56">
        <w:rPr>
          <w:sz w:val="24"/>
          <w:szCs w:val="24"/>
        </w:rPr>
        <w:t xml:space="preserve">bérbe </w:t>
      </w:r>
      <w:r w:rsidRPr="00D74B56">
        <w:rPr>
          <w:b/>
          <w:sz w:val="24"/>
          <w:szCs w:val="24"/>
        </w:rPr>
        <w:t>Borbély Pál és Borbély Pálné</w:t>
      </w:r>
      <w:r w:rsidRPr="00D74B56">
        <w:rPr>
          <w:sz w:val="24"/>
          <w:szCs w:val="24"/>
        </w:rPr>
        <w:t xml:space="preserve"> részére a </w:t>
      </w:r>
      <w:r w:rsidRPr="00D74B56">
        <w:rPr>
          <w:color w:val="000000"/>
          <w:sz w:val="24"/>
          <w:szCs w:val="24"/>
        </w:rPr>
        <w:t xml:space="preserve">13328/1/A/7 </w:t>
      </w:r>
      <w:r w:rsidRPr="00D74B56">
        <w:rPr>
          <w:sz w:val="24"/>
          <w:szCs w:val="24"/>
        </w:rPr>
        <w:t>hrsz. alatt nyilvántartásba vett, természetben a Budapest, II. kerület Buday László utca 14. I. emelet 3</w:t>
      </w:r>
      <w:r w:rsidRPr="00D74B56">
        <w:rPr>
          <w:bCs/>
          <w:sz w:val="24"/>
          <w:szCs w:val="24"/>
        </w:rPr>
        <w:t xml:space="preserve">. </w:t>
      </w:r>
      <w:r w:rsidRPr="00D74B56">
        <w:rPr>
          <w:sz w:val="24"/>
          <w:szCs w:val="24"/>
        </w:rPr>
        <w:t xml:space="preserve">szám alatti </w:t>
      </w:r>
      <w:r w:rsidRPr="00D74B56">
        <w:rPr>
          <w:color w:val="000000"/>
          <w:sz w:val="24"/>
          <w:szCs w:val="24"/>
        </w:rPr>
        <w:t xml:space="preserve">2 szobás, összkomfortos, </w:t>
      </w:r>
      <w:smartTag w:uri="urn:schemas-microsoft-com:office:smarttags" w:element="metricconverter">
        <w:smartTagPr>
          <w:attr w:name="ProductID" w:val="68 m2"/>
        </w:smartTagPr>
        <w:r w:rsidRPr="00D74B56">
          <w:rPr>
            <w:color w:val="000000"/>
            <w:sz w:val="24"/>
            <w:szCs w:val="24"/>
          </w:rPr>
          <w:t>68 m</w:t>
        </w:r>
        <w:r w:rsidRPr="00D74B56">
          <w:rPr>
            <w:color w:val="000000"/>
            <w:sz w:val="24"/>
            <w:szCs w:val="24"/>
            <w:vertAlign w:val="superscript"/>
          </w:rPr>
          <w:t>2</w:t>
        </w:r>
      </w:smartTag>
      <w:r w:rsidRPr="00D74B56">
        <w:rPr>
          <w:color w:val="000000"/>
          <w:sz w:val="24"/>
          <w:szCs w:val="24"/>
        </w:rPr>
        <w:t xml:space="preserve"> alapterületű lakás</w:t>
      </w:r>
      <w:r w:rsidRPr="00D74B56">
        <w:rPr>
          <w:sz w:val="24"/>
          <w:szCs w:val="24"/>
        </w:rPr>
        <w:t xml:space="preserve">t, ha Borbély Pál és Borbély Pálné az alábbi feltételeket együttesen teljesíti és csak ebben az esetben kössön velük bérleti szerződést: </w:t>
      </w:r>
    </w:p>
    <w:p w:rsidR="008D1A89" w:rsidRPr="00D74B56" w:rsidRDefault="008D1A89" w:rsidP="008D1A89">
      <w:pPr>
        <w:pStyle w:val="Hatszveg"/>
        <w:rPr>
          <w:sz w:val="24"/>
          <w:szCs w:val="24"/>
        </w:rPr>
      </w:pPr>
      <w:r w:rsidRPr="00D74B56">
        <w:rPr>
          <w:sz w:val="24"/>
          <w:szCs w:val="24"/>
        </w:rPr>
        <w:lastRenderedPageBreak/>
        <w:t xml:space="preserve">1./ </w:t>
      </w:r>
      <w:r w:rsidRPr="00D74B56">
        <w:rPr>
          <w:caps/>
          <w:sz w:val="24"/>
          <w:szCs w:val="24"/>
        </w:rPr>
        <w:t>a</w:t>
      </w:r>
      <w:r w:rsidRPr="00D74B56">
        <w:rPr>
          <w:sz w:val="24"/>
          <w:szCs w:val="24"/>
        </w:rPr>
        <w:t xml:space="preserve"> részletfizetési megállapodás megkötéséig fennálló jelenleg 1.602.670,- Ft tőke </w:t>
      </w:r>
      <w:proofErr w:type="gramStart"/>
      <w:r w:rsidRPr="00D74B56">
        <w:rPr>
          <w:sz w:val="24"/>
          <w:szCs w:val="24"/>
        </w:rPr>
        <w:t>+  144.</w:t>
      </w:r>
      <w:proofErr w:type="gramEnd"/>
      <w:r w:rsidRPr="00D74B56">
        <w:rPr>
          <w:sz w:val="24"/>
          <w:szCs w:val="24"/>
        </w:rPr>
        <w:t>835,- Ft késedelmi kamat összegű használati díjtartozásukat a bérbeadóval kötött részletfizetési megállapodás keretében</w:t>
      </w:r>
      <w:r w:rsidRPr="00D74B56">
        <w:rPr>
          <w:b/>
          <w:bCs/>
          <w:sz w:val="24"/>
          <w:szCs w:val="24"/>
        </w:rPr>
        <w:t xml:space="preserve"> 2014. augusztus 15. napjáig, 24 havi egyenlő részletben</w:t>
      </w:r>
      <w:r w:rsidRPr="00D74B56">
        <w:rPr>
          <w:sz w:val="24"/>
          <w:szCs w:val="24"/>
        </w:rPr>
        <w:t xml:space="preserve"> </w:t>
      </w:r>
      <w:r w:rsidRPr="00D74B56">
        <w:rPr>
          <w:b/>
          <w:bCs/>
          <w:sz w:val="24"/>
          <w:szCs w:val="24"/>
        </w:rPr>
        <w:t>minden hónap 15. napjáig előre esedékesen kiegyenlítik</w:t>
      </w:r>
      <w:r w:rsidRPr="00D74B56">
        <w:rPr>
          <w:sz w:val="24"/>
          <w:szCs w:val="24"/>
        </w:rPr>
        <w:t xml:space="preserve">, és </w:t>
      </w:r>
    </w:p>
    <w:p w:rsidR="008D1A89" w:rsidRPr="00D74B56" w:rsidRDefault="008D1A89" w:rsidP="008D1A89">
      <w:pPr>
        <w:pStyle w:val="Hatszveg"/>
        <w:rPr>
          <w:sz w:val="24"/>
          <w:szCs w:val="24"/>
        </w:rPr>
      </w:pPr>
      <w:r w:rsidRPr="00D74B56">
        <w:rPr>
          <w:sz w:val="24"/>
          <w:szCs w:val="24"/>
        </w:rPr>
        <w:t>2./ a 2012. április 1-től esedékes – folyó – használati díjakat és a lakás használatával együtt járó, a bérbeadó által a lakás használata keretében nyújtott szolgáltatások díját esedékességkor megfizetik.</w:t>
      </w:r>
    </w:p>
    <w:p w:rsidR="008D1A89" w:rsidRPr="00D74B56" w:rsidRDefault="008D1A89" w:rsidP="008D1A89">
      <w:pPr>
        <w:pStyle w:val="Hatszveg"/>
        <w:rPr>
          <w:sz w:val="24"/>
          <w:szCs w:val="24"/>
        </w:rPr>
      </w:pPr>
      <w:r w:rsidRPr="00D74B56">
        <w:rPr>
          <w:sz w:val="24"/>
          <w:szCs w:val="24"/>
        </w:rPr>
        <w:t>Egy részlet elmulasztása esetén a részletfizetési kedvezmény megszűnik, és az egész tartozás esedékessé válik.</w:t>
      </w:r>
    </w:p>
    <w:p w:rsidR="008D1A89" w:rsidRPr="00D74B56" w:rsidRDefault="008D1A89" w:rsidP="008D1A89">
      <w:pPr>
        <w:pStyle w:val="Hatszveg"/>
        <w:rPr>
          <w:bCs/>
          <w:sz w:val="24"/>
          <w:szCs w:val="24"/>
        </w:rPr>
      </w:pPr>
      <w:proofErr w:type="gramStart"/>
      <w:r w:rsidRPr="00D74B56">
        <w:rPr>
          <w:sz w:val="24"/>
          <w:szCs w:val="24"/>
        </w:rPr>
        <w:t>A Képviselő-testület továbbá úgy dönt, amennyiben Borbély Pál és Borbély Pálné a részletfizetési megállapodást a határozat kézhezvételétől számított 15 napon belül nem köti meg, vagy a részletfizetéssel érintett díjtartozás nem teljesítés miatt esedékessé válik, vagy a folyó díjakat nem fizetik, az Önkormányzat nem köt velük bérleti szerződést, a képviselő-testületi határozat a bérleti szerződés megkötésére vonatkozó részében hatályát veszti, és a fenti körülmények bekövetkezésétől számított 90 napon belül peres eljárást indít Borbély Pállal, Borbély Pálnéval és a lakásba bejelentett gyermekükkel,</w:t>
      </w:r>
      <w:proofErr w:type="gramEnd"/>
      <w:r w:rsidRPr="00D74B56">
        <w:rPr>
          <w:sz w:val="24"/>
          <w:szCs w:val="24"/>
        </w:rPr>
        <w:t xml:space="preserve"> Borbély Attila Ádámmal szemben a lakás kiürítése és díjhátralék, valamint járulékai megfizetése iránt.</w:t>
      </w:r>
    </w:p>
    <w:p w:rsidR="008D1A89" w:rsidRPr="00D74B56" w:rsidRDefault="008D1A89" w:rsidP="008D1A89">
      <w:pPr>
        <w:pStyle w:val="Hatszveg"/>
        <w:rPr>
          <w:sz w:val="24"/>
          <w:szCs w:val="24"/>
        </w:rPr>
      </w:pPr>
      <w:r w:rsidRPr="00D74B56">
        <w:rPr>
          <w:sz w:val="24"/>
          <w:szCs w:val="24"/>
        </w:rPr>
        <w:t xml:space="preserve">Továbbá a lakásbérleti szerződés megkötésének feltétele, hogy Borbély Pál és Borbély Pálné a határozatról szóló értesítés kézhezvételét követő 30 napon belül csatolják közjegyzői okiratba foglalt nyilatkozatukat, amelyben vállalják, hogy a határozott idő lejártakor, a szerződés megszűnésekor a lakást az Önkormányzat részére kiürítve birtokba adják. </w:t>
      </w:r>
    </w:p>
    <w:p w:rsidR="008D1A89" w:rsidRPr="00D74B56" w:rsidRDefault="008D1A89" w:rsidP="008D1A89">
      <w:pPr>
        <w:pStyle w:val="Hatszveg"/>
        <w:rPr>
          <w:bCs/>
          <w:sz w:val="24"/>
          <w:szCs w:val="24"/>
        </w:rPr>
      </w:pPr>
      <w:r w:rsidRPr="00D74B56">
        <w:rPr>
          <w:b/>
          <w:bCs/>
          <w:sz w:val="24"/>
          <w:szCs w:val="24"/>
          <w:u w:val="single"/>
        </w:rPr>
        <w:t>Felelős</w:t>
      </w:r>
      <w:r w:rsidRPr="00D74B56">
        <w:rPr>
          <w:bCs/>
          <w:sz w:val="24"/>
          <w:szCs w:val="24"/>
        </w:rPr>
        <w:t>: polgármester</w:t>
      </w:r>
    </w:p>
    <w:p w:rsidR="008D1A89" w:rsidRPr="00D74B56" w:rsidRDefault="008D1A89" w:rsidP="008D1A89">
      <w:pPr>
        <w:pStyle w:val="Hatszveg"/>
        <w:rPr>
          <w:bCs/>
          <w:sz w:val="24"/>
          <w:szCs w:val="24"/>
        </w:rPr>
      </w:pPr>
      <w:r w:rsidRPr="00D74B56">
        <w:rPr>
          <w:b/>
          <w:bCs/>
          <w:sz w:val="24"/>
          <w:szCs w:val="24"/>
          <w:u w:val="single"/>
        </w:rPr>
        <w:t>Határidő:</w:t>
      </w:r>
      <w:r w:rsidRPr="00D74B56">
        <w:rPr>
          <w:bCs/>
          <w:sz w:val="24"/>
          <w:szCs w:val="24"/>
        </w:rPr>
        <w:t xml:space="preserve"> 2013. október 31.</w:t>
      </w:r>
    </w:p>
    <w:p w:rsidR="008D1A89" w:rsidRPr="00D74B56" w:rsidRDefault="008D1A89" w:rsidP="008D1A89">
      <w:pPr>
        <w:pStyle w:val="Hatszveg"/>
        <w:rPr>
          <w:bCs/>
          <w:sz w:val="24"/>
          <w:szCs w:val="24"/>
        </w:rPr>
      </w:pPr>
      <w:r w:rsidRPr="00D74B56">
        <w:rPr>
          <w:bCs/>
          <w:sz w:val="24"/>
          <w:szCs w:val="24"/>
        </w:rPr>
        <w:t>(17 képviselő van jelen, 16 igen, 1 nem)</w:t>
      </w:r>
    </w:p>
    <w:p w:rsidR="008D1A89" w:rsidRDefault="008D1A89" w:rsidP="00A77D36">
      <w:pPr>
        <w:jc w:val="both"/>
        <w:rPr>
          <w:sz w:val="24"/>
        </w:rPr>
      </w:pPr>
    </w:p>
    <w:p w:rsidR="006F5B67" w:rsidRDefault="006F5B67" w:rsidP="006F5B67">
      <w:pPr>
        <w:jc w:val="both"/>
        <w:rPr>
          <w:sz w:val="24"/>
        </w:rPr>
      </w:pPr>
    </w:p>
    <w:p w:rsidR="00317C7B" w:rsidRPr="00317C7B" w:rsidRDefault="006F5B67" w:rsidP="00317C7B">
      <w:pPr>
        <w:jc w:val="both"/>
        <w:rPr>
          <w:sz w:val="24"/>
          <w:lang w:eastAsia="ar-SA"/>
        </w:rPr>
      </w:pPr>
      <w:r w:rsidRPr="003C5C5C">
        <w:rPr>
          <w:b/>
          <w:sz w:val="24"/>
          <w:u w:val="single"/>
        </w:rPr>
        <w:t>Végrehajtás</w:t>
      </w:r>
      <w:proofErr w:type="gramStart"/>
      <w:r w:rsidRPr="003C5C5C">
        <w:rPr>
          <w:b/>
          <w:sz w:val="24"/>
          <w:u w:val="single"/>
        </w:rPr>
        <w:t xml:space="preserve">: </w:t>
      </w:r>
      <w:r w:rsidR="00CE5B05">
        <w:rPr>
          <w:sz w:val="24"/>
          <w:lang w:eastAsia="ar-SA"/>
        </w:rPr>
        <w:t xml:space="preserve"> </w:t>
      </w:r>
      <w:r w:rsidR="00317C7B" w:rsidRPr="00317C7B">
        <w:rPr>
          <w:sz w:val="24"/>
          <w:lang w:eastAsia="ar-SA"/>
        </w:rPr>
        <w:t>2012.</w:t>
      </w:r>
      <w:proofErr w:type="gramEnd"/>
      <w:r w:rsidR="00317C7B" w:rsidRPr="00317C7B">
        <w:rPr>
          <w:sz w:val="24"/>
          <w:lang w:eastAsia="ar-SA"/>
        </w:rPr>
        <w:t xml:space="preserve"> </w:t>
      </w:r>
      <w:r w:rsidR="00CE5B05">
        <w:rPr>
          <w:sz w:val="24"/>
          <w:lang w:eastAsia="ar-SA"/>
        </w:rPr>
        <w:t>június 19-én kelt levél</w:t>
      </w:r>
      <w:r w:rsidR="00317C7B" w:rsidRPr="00317C7B">
        <w:rPr>
          <w:sz w:val="24"/>
          <w:lang w:eastAsia="ar-SA"/>
        </w:rPr>
        <w:t>ben tájékoztatt</w:t>
      </w:r>
      <w:r w:rsidR="00CE5B05">
        <w:rPr>
          <w:sz w:val="24"/>
          <w:lang w:eastAsia="ar-SA"/>
        </w:rPr>
        <w:t>uk</w:t>
      </w:r>
      <w:r w:rsidR="00317C7B" w:rsidRPr="00317C7B">
        <w:rPr>
          <w:sz w:val="24"/>
          <w:lang w:eastAsia="ar-SA"/>
        </w:rPr>
        <w:t xml:space="preserve"> az ügyfeleket a döntésről, akik a levelet a tértivevény tanúsága szerint 2012. július 6-án átvették. Tekintettel arra, hogy Borbély Pál és Borbély Pálné nem kötötték meg határidőben a részletfizetési megállapodást</w:t>
      </w:r>
      <w:proofErr w:type="gramStart"/>
      <w:r w:rsidR="00317C7B" w:rsidRPr="00317C7B">
        <w:rPr>
          <w:sz w:val="24"/>
          <w:lang w:eastAsia="ar-SA"/>
        </w:rPr>
        <w:t>,  2</w:t>
      </w:r>
      <w:r w:rsidR="00CE5B05">
        <w:rPr>
          <w:sz w:val="24"/>
          <w:lang w:eastAsia="ar-SA"/>
        </w:rPr>
        <w:t>012.</w:t>
      </w:r>
      <w:proofErr w:type="gramEnd"/>
      <w:r w:rsidR="00CE5B05">
        <w:rPr>
          <w:sz w:val="24"/>
          <w:lang w:eastAsia="ar-SA"/>
        </w:rPr>
        <w:t xml:space="preserve"> augusztus 29-én kelt levélben felkértük</w:t>
      </w:r>
      <w:r w:rsidR="00317C7B" w:rsidRPr="00317C7B">
        <w:rPr>
          <w:sz w:val="24"/>
          <w:lang w:eastAsia="ar-SA"/>
        </w:rPr>
        <w:t xml:space="preserve"> a jogi képviselőt a peres eljárás megindítására. A bíróság 2013. szeptember hónapban ítéletet hozott, de kérelmet terjesztettünk elő annak kijavítása, illetve pontosítása érdekében. A kijavításról, illetve az ítélet jogerőre emelkedéséről egyelőre nem kaptunk</w:t>
      </w:r>
      <w:r w:rsidR="00317C7B" w:rsidRPr="00317C7B">
        <w:rPr>
          <w:b/>
          <w:i/>
          <w:sz w:val="24"/>
          <w:lang w:eastAsia="ar-SA"/>
        </w:rPr>
        <w:t xml:space="preserve"> </w:t>
      </w:r>
      <w:r w:rsidR="00317C7B" w:rsidRPr="00317C7B">
        <w:rPr>
          <w:sz w:val="24"/>
          <w:lang w:eastAsia="ar-SA"/>
        </w:rPr>
        <w:t>tájékoztatást.</w:t>
      </w:r>
      <w:r w:rsidR="00317C7B" w:rsidRPr="00317C7B">
        <w:rPr>
          <w:b/>
          <w:i/>
          <w:sz w:val="24"/>
          <w:lang w:eastAsia="ar-SA"/>
        </w:rPr>
        <w:t xml:space="preserve"> </w:t>
      </w:r>
      <w:r w:rsidR="00317C7B" w:rsidRPr="00317C7B">
        <w:rPr>
          <w:sz w:val="24"/>
          <w:lang w:eastAsia="ar-SA"/>
        </w:rPr>
        <w:t>Amennyiben a használók majd önként nem tesznek eleget a jogerős ítéletben foglaltaknak, az Önkormányzat végrehajtási eljárást kell, indítson ellenük.</w:t>
      </w:r>
    </w:p>
    <w:p w:rsidR="006F5B67" w:rsidRPr="003C5C5C" w:rsidRDefault="006F5B67" w:rsidP="006F5B67">
      <w:pPr>
        <w:jc w:val="both"/>
        <w:rPr>
          <w:b/>
          <w:sz w:val="24"/>
          <w:u w:val="single"/>
        </w:rPr>
      </w:pPr>
    </w:p>
    <w:p w:rsidR="006F5B67" w:rsidRDefault="00317C7B" w:rsidP="006F5B67">
      <w:pPr>
        <w:jc w:val="both"/>
        <w:rPr>
          <w:sz w:val="24"/>
        </w:rPr>
      </w:pPr>
      <w:r w:rsidRPr="005A444D">
        <w:rPr>
          <w:sz w:val="24"/>
        </w:rPr>
        <w:t>Kérem a végr</w:t>
      </w:r>
      <w:r>
        <w:rPr>
          <w:sz w:val="24"/>
        </w:rPr>
        <w:t>ehajtási határidőt 2014. december</w:t>
      </w:r>
      <w:r w:rsidRPr="005A444D">
        <w:rPr>
          <w:sz w:val="24"/>
        </w:rPr>
        <w:t xml:space="preserve"> 3</w:t>
      </w:r>
      <w:r>
        <w:rPr>
          <w:sz w:val="24"/>
        </w:rPr>
        <w:t>1</w:t>
      </w:r>
      <w:r w:rsidRPr="005A444D">
        <w:rPr>
          <w:sz w:val="24"/>
        </w:rPr>
        <w:t xml:space="preserve">-ig </w:t>
      </w:r>
      <w:r w:rsidRPr="005A444D">
        <w:rPr>
          <w:sz w:val="24"/>
          <w:u w:val="single"/>
        </w:rPr>
        <w:t>meghosszabbítani</w:t>
      </w:r>
      <w:r>
        <w:rPr>
          <w:sz w:val="24"/>
          <w:u w:val="single"/>
        </w:rPr>
        <w:t>.</w:t>
      </w:r>
    </w:p>
    <w:p w:rsidR="006F5B67" w:rsidRPr="00D74B56" w:rsidRDefault="006F5B67" w:rsidP="00A77D36">
      <w:pPr>
        <w:jc w:val="both"/>
        <w:rPr>
          <w:sz w:val="24"/>
        </w:rPr>
      </w:pPr>
    </w:p>
    <w:p w:rsidR="008D1A89" w:rsidRDefault="008D1A89" w:rsidP="00A77D36">
      <w:pPr>
        <w:jc w:val="both"/>
        <w:rPr>
          <w:sz w:val="24"/>
        </w:rPr>
      </w:pPr>
    </w:p>
    <w:p w:rsidR="00DE27C1" w:rsidRDefault="00DE27C1" w:rsidP="00A77D36">
      <w:pPr>
        <w:jc w:val="both"/>
        <w:rPr>
          <w:sz w:val="24"/>
        </w:rPr>
      </w:pPr>
    </w:p>
    <w:p w:rsidR="00DE27C1" w:rsidRDefault="00DE27C1" w:rsidP="00A77D36">
      <w:pPr>
        <w:jc w:val="both"/>
        <w:rPr>
          <w:sz w:val="24"/>
        </w:rPr>
      </w:pPr>
    </w:p>
    <w:p w:rsidR="00DE27C1" w:rsidRPr="00D74B56" w:rsidRDefault="00DE27C1" w:rsidP="00A77D36">
      <w:pPr>
        <w:jc w:val="both"/>
        <w:rPr>
          <w:sz w:val="24"/>
        </w:rPr>
      </w:pPr>
    </w:p>
    <w:p w:rsidR="008D1A89" w:rsidRPr="00D74B56" w:rsidRDefault="008D1A89" w:rsidP="008D1A89">
      <w:pPr>
        <w:pStyle w:val="Hatszm"/>
        <w:rPr>
          <w:sz w:val="24"/>
          <w:szCs w:val="24"/>
        </w:rPr>
      </w:pPr>
      <w:r w:rsidRPr="00D74B56">
        <w:rPr>
          <w:sz w:val="24"/>
          <w:szCs w:val="24"/>
        </w:rPr>
        <w:lastRenderedPageBreak/>
        <w:t>Budapest Főváros II. ker. Önkormányzat</w:t>
      </w:r>
      <w:r w:rsidRPr="00D74B56">
        <w:rPr>
          <w:sz w:val="24"/>
          <w:szCs w:val="24"/>
        </w:rPr>
        <w:br/>
        <w:t>289</w:t>
      </w:r>
      <w:r w:rsidRPr="00D74B56">
        <w:rPr>
          <w:color w:val="000080"/>
          <w:sz w:val="24"/>
          <w:szCs w:val="24"/>
        </w:rPr>
        <w:t>/2012. (IX. 25.)</w:t>
      </w:r>
      <w:r w:rsidRPr="00D74B56">
        <w:rPr>
          <w:sz w:val="24"/>
          <w:szCs w:val="24"/>
        </w:rPr>
        <w:t xml:space="preserve"> képviselő-testületi határozata</w:t>
      </w:r>
    </w:p>
    <w:p w:rsidR="008D1A89" w:rsidRPr="00D74B56" w:rsidRDefault="008D1A89" w:rsidP="008D1A89">
      <w:pPr>
        <w:pStyle w:val="Hatszveg"/>
        <w:rPr>
          <w:sz w:val="24"/>
          <w:szCs w:val="24"/>
        </w:rPr>
      </w:pPr>
      <w:r w:rsidRPr="00D74B56">
        <w:rPr>
          <w:sz w:val="24"/>
          <w:szCs w:val="24"/>
        </w:rPr>
        <w:t>A Képviselő-testület</w:t>
      </w:r>
    </w:p>
    <w:p w:rsidR="008D1A89" w:rsidRPr="00D74B56" w:rsidRDefault="008D1A89" w:rsidP="008D1A89">
      <w:pPr>
        <w:pStyle w:val="Hatszveg"/>
        <w:rPr>
          <w:sz w:val="24"/>
          <w:szCs w:val="24"/>
        </w:rPr>
      </w:pPr>
      <w:proofErr w:type="gramStart"/>
      <w:r w:rsidRPr="00D74B56">
        <w:rPr>
          <w:sz w:val="24"/>
          <w:szCs w:val="24"/>
        </w:rPr>
        <w:t>úgy</w:t>
      </w:r>
      <w:proofErr w:type="gramEnd"/>
      <w:r w:rsidRPr="00D74B56">
        <w:rPr>
          <w:sz w:val="24"/>
          <w:szCs w:val="24"/>
        </w:rPr>
        <w:t xml:space="preserve"> dönt, hogy a Budapest Főváros II. Kerületi Önkormányzat </w:t>
      </w:r>
      <w:r w:rsidRPr="00D74B56">
        <w:rPr>
          <w:b/>
          <w:sz w:val="24"/>
          <w:szCs w:val="24"/>
        </w:rPr>
        <w:t>nem</w:t>
      </w:r>
      <w:r w:rsidRPr="00D74B56">
        <w:rPr>
          <w:sz w:val="24"/>
          <w:szCs w:val="24"/>
        </w:rPr>
        <w:t xml:space="preserve"> </w:t>
      </w:r>
      <w:r w:rsidRPr="00D74B56">
        <w:rPr>
          <w:b/>
          <w:sz w:val="24"/>
          <w:szCs w:val="24"/>
        </w:rPr>
        <w:t>adja bérbe</w:t>
      </w:r>
      <w:r w:rsidRPr="00D74B56">
        <w:rPr>
          <w:sz w:val="24"/>
          <w:szCs w:val="24"/>
        </w:rPr>
        <w:t xml:space="preserve"> a </w:t>
      </w:r>
      <w:r w:rsidRPr="00D74B56">
        <w:rPr>
          <w:bCs/>
          <w:sz w:val="24"/>
          <w:szCs w:val="24"/>
        </w:rPr>
        <w:t>12862/1/A/4</w:t>
      </w:r>
      <w:r w:rsidRPr="00D74B56">
        <w:rPr>
          <w:sz w:val="24"/>
          <w:szCs w:val="24"/>
        </w:rPr>
        <w:t xml:space="preserve"> helyrajzi szám alatt nyilvántartott, természetben a Budapest II. ker. Keleti K. </w:t>
      </w:r>
      <w:proofErr w:type="gramStart"/>
      <w:r w:rsidRPr="00D74B56">
        <w:rPr>
          <w:sz w:val="24"/>
          <w:szCs w:val="24"/>
        </w:rPr>
        <w:t>u.</w:t>
      </w:r>
      <w:proofErr w:type="gramEnd"/>
      <w:r w:rsidRPr="00D74B56">
        <w:rPr>
          <w:sz w:val="24"/>
          <w:szCs w:val="24"/>
        </w:rPr>
        <w:t xml:space="preserve"> 31/b. fszt. 2. szám alatti 1 szoba, komfort nélküli, </w:t>
      </w:r>
      <w:smartTag w:uri="urn:schemas-microsoft-com:office:smarttags" w:element="metricconverter">
        <w:smartTagPr>
          <w:attr w:name="ProductID" w:val="17 m2"/>
        </w:smartTagPr>
        <w:r w:rsidRPr="00D74B56">
          <w:rPr>
            <w:sz w:val="24"/>
            <w:szCs w:val="24"/>
          </w:rPr>
          <w:t>17 m</w:t>
        </w:r>
        <w:r w:rsidRPr="00D74B56">
          <w:rPr>
            <w:sz w:val="24"/>
            <w:szCs w:val="24"/>
            <w:vertAlign w:val="superscript"/>
          </w:rPr>
          <w:t>2</w:t>
        </w:r>
      </w:smartTag>
      <w:r w:rsidRPr="00D74B56">
        <w:rPr>
          <w:sz w:val="24"/>
          <w:szCs w:val="24"/>
        </w:rPr>
        <w:t xml:space="preserve"> alapterületű lakást </w:t>
      </w:r>
      <w:proofErr w:type="spellStart"/>
      <w:r w:rsidRPr="00D74B56">
        <w:rPr>
          <w:sz w:val="24"/>
          <w:szCs w:val="24"/>
        </w:rPr>
        <w:t>Liska</w:t>
      </w:r>
      <w:proofErr w:type="spellEnd"/>
      <w:r w:rsidRPr="00D74B56">
        <w:rPr>
          <w:sz w:val="24"/>
          <w:szCs w:val="24"/>
        </w:rPr>
        <w:t xml:space="preserve"> József részére, de egészségi állapotára tekintettel úgy dönt, hogy az Önkormányzat nem indít ellene peres eljárást, amíg a Családsegítő és Gyermekjóléti Központ segítségével elhelyezését meg nem oldja, de legkésőbb 2012. december 31. napjáig.</w:t>
      </w:r>
    </w:p>
    <w:p w:rsidR="008D1A89" w:rsidRPr="00D74B56" w:rsidRDefault="008D1A89" w:rsidP="008D1A89">
      <w:pPr>
        <w:pStyle w:val="Hatszveg"/>
        <w:rPr>
          <w:bCs/>
          <w:sz w:val="24"/>
          <w:szCs w:val="24"/>
        </w:rPr>
      </w:pPr>
      <w:r w:rsidRPr="00D74B56">
        <w:rPr>
          <w:bCs/>
          <w:sz w:val="24"/>
          <w:szCs w:val="24"/>
        </w:rPr>
        <w:t xml:space="preserve">A Képviselő-testület továbbá úgy dönt, amennyiben </w:t>
      </w:r>
      <w:proofErr w:type="spellStart"/>
      <w:r w:rsidRPr="00D74B56">
        <w:rPr>
          <w:bCs/>
          <w:sz w:val="24"/>
          <w:szCs w:val="24"/>
        </w:rPr>
        <w:t>Liska</w:t>
      </w:r>
      <w:proofErr w:type="spellEnd"/>
      <w:r w:rsidRPr="00D74B56">
        <w:rPr>
          <w:bCs/>
          <w:sz w:val="24"/>
          <w:szCs w:val="24"/>
        </w:rPr>
        <w:t xml:space="preserve"> József 2013. január 10. napjáig nem adja a lakást kiürítve az Önkormányzat birtokába, és nem igazolja, hogy arra használati, valamint közüzemi díjtartozása nem áll fenn, peres eljárást kezdeményez vele szemben a lakás kiürítése, valamint használati díjhátralék és járulékai megfizetése iránt.</w:t>
      </w:r>
    </w:p>
    <w:p w:rsidR="008D1A89" w:rsidRPr="00D74B56" w:rsidRDefault="008D1A89" w:rsidP="008D1A89">
      <w:pPr>
        <w:pStyle w:val="Hatszveg"/>
        <w:rPr>
          <w:sz w:val="24"/>
          <w:szCs w:val="24"/>
        </w:rPr>
      </w:pPr>
      <w:r w:rsidRPr="00D74B56">
        <w:rPr>
          <w:b/>
          <w:sz w:val="24"/>
          <w:szCs w:val="24"/>
          <w:u w:val="single"/>
        </w:rPr>
        <w:t>Felelős:</w:t>
      </w:r>
      <w:r w:rsidRPr="00D74B56">
        <w:rPr>
          <w:sz w:val="24"/>
          <w:szCs w:val="24"/>
        </w:rPr>
        <w:t xml:space="preserve"> polgármester</w:t>
      </w:r>
    </w:p>
    <w:p w:rsidR="008D1A89" w:rsidRPr="00D74B56" w:rsidRDefault="008D1A89" w:rsidP="008D1A89">
      <w:pPr>
        <w:pStyle w:val="Hatszveg"/>
        <w:rPr>
          <w:sz w:val="24"/>
          <w:szCs w:val="24"/>
        </w:rPr>
      </w:pPr>
      <w:r w:rsidRPr="00D74B56">
        <w:rPr>
          <w:b/>
          <w:sz w:val="24"/>
          <w:szCs w:val="24"/>
          <w:u w:val="single"/>
        </w:rPr>
        <w:t>Határidő</w:t>
      </w:r>
      <w:r w:rsidRPr="00D74B56">
        <w:rPr>
          <w:sz w:val="24"/>
          <w:szCs w:val="24"/>
        </w:rPr>
        <w:t>: 2013. január 31.</w:t>
      </w:r>
    </w:p>
    <w:p w:rsidR="008D1A89" w:rsidRPr="00D74B56" w:rsidRDefault="008D1A89" w:rsidP="008D1A89">
      <w:pPr>
        <w:pStyle w:val="Hatszveg"/>
        <w:rPr>
          <w:sz w:val="24"/>
          <w:szCs w:val="24"/>
        </w:rPr>
      </w:pPr>
      <w:r w:rsidRPr="00D74B56">
        <w:rPr>
          <w:sz w:val="24"/>
          <w:szCs w:val="24"/>
        </w:rPr>
        <w:t>(21 képviselő van jelen, 20 igen, 1 tartózkodás)</w:t>
      </w:r>
    </w:p>
    <w:p w:rsidR="008D1A89" w:rsidRPr="00D74B56" w:rsidRDefault="008D1A89" w:rsidP="00A77D36">
      <w:pPr>
        <w:jc w:val="both"/>
        <w:rPr>
          <w:sz w:val="24"/>
        </w:rPr>
      </w:pPr>
    </w:p>
    <w:p w:rsidR="006F5B67" w:rsidRDefault="006F5B67" w:rsidP="006F5B67">
      <w:pPr>
        <w:jc w:val="both"/>
        <w:rPr>
          <w:sz w:val="24"/>
        </w:rPr>
      </w:pPr>
    </w:p>
    <w:p w:rsidR="0033631A" w:rsidRPr="0033631A" w:rsidRDefault="006F5B67" w:rsidP="0033631A">
      <w:pPr>
        <w:jc w:val="both"/>
        <w:rPr>
          <w:sz w:val="24"/>
          <w:lang w:eastAsia="ar-SA"/>
        </w:rPr>
      </w:pPr>
      <w:r w:rsidRPr="003C5C5C">
        <w:rPr>
          <w:b/>
          <w:sz w:val="24"/>
          <w:u w:val="single"/>
        </w:rPr>
        <w:t xml:space="preserve">Végrehajtás: </w:t>
      </w:r>
      <w:r w:rsidR="0033631A" w:rsidRPr="0033631A">
        <w:rPr>
          <w:sz w:val="24"/>
          <w:lang w:eastAsia="ar-SA"/>
        </w:rPr>
        <w:t xml:space="preserve">A Képviselő-testület határozatáról a 2012. október 15. napján kelt levélben értesítettük </w:t>
      </w:r>
      <w:proofErr w:type="spellStart"/>
      <w:r w:rsidR="0033631A" w:rsidRPr="0033631A">
        <w:rPr>
          <w:sz w:val="24"/>
          <w:lang w:eastAsia="ar-SA"/>
        </w:rPr>
        <w:t>Liska</w:t>
      </w:r>
      <w:proofErr w:type="spellEnd"/>
      <w:r w:rsidR="0033631A" w:rsidRPr="0033631A">
        <w:rPr>
          <w:sz w:val="24"/>
          <w:lang w:eastAsia="ar-SA"/>
        </w:rPr>
        <w:t xml:space="preserve"> Józsefet. </w:t>
      </w:r>
      <w:proofErr w:type="spellStart"/>
      <w:r w:rsidR="0033631A" w:rsidRPr="0033631A">
        <w:rPr>
          <w:sz w:val="24"/>
          <w:lang w:eastAsia="ar-SA"/>
        </w:rPr>
        <w:t>Liska</w:t>
      </w:r>
      <w:proofErr w:type="spellEnd"/>
      <w:r w:rsidR="0033631A" w:rsidRPr="0033631A">
        <w:rPr>
          <w:sz w:val="24"/>
          <w:lang w:eastAsia="ar-SA"/>
        </w:rPr>
        <w:t xml:space="preserve"> József meghatalmazottja, </w:t>
      </w:r>
      <w:proofErr w:type="spellStart"/>
      <w:r w:rsidR="0033631A" w:rsidRPr="0033631A">
        <w:rPr>
          <w:sz w:val="24"/>
          <w:lang w:eastAsia="ar-SA"/>
        </w:rPr>
        <w:t>Hurja</w:t>
      </w:r>
      <w:proofErr w:type="spellEnd"/>
      <w:r w:rsidR="0033631A" w:rsidRPr="0033631A">
        <w:rPr>
          <w:sz w:val="24"/>
          <w:lang w:eastAsia="ar-SA"/>
        </w:rPr>
        <w:t xml:space="preserve"> Viktória (Családsegítő Központ) 2013. február 4. napján a lakást az Önkormányzat részére átadta. </w:t>
      </w:r>
      <w:proofErr w:type="spellStart"/>
      <w:r w:rsidR="0033631A" w:rsidRPr="0033631A">
        <w:rPr>
          <w:sz w:val="24"/>
          <w:lang w:eastAsia="ar-SA"/>
        </w:rPr>
        <w:t>Liska</w:t>
      </w:r>
      <w:proofErr w:type="spellEnd"/>
      <w:r w:rsidR="0033631A" w:rsidRPr="0033631A">
        <w:rPr>
          <w:sz w:val="24"/>
          <w:lang w:eastAsia="ar-SA"/>
        </w:rPr>
        <w:t xml:space="preserve"> József kérelemmel fordult Önkormányzatunkhoz, hogy a Budapest II. kerület Keleti K. </w:t>
      </w:r>
      <w:proofErr w:type="gramStart"/>
      <w:r w:rsidR="0033631A" w:rsidRPr="0033631A">
        <w:rPr>
          <w:sz w:val="24"/>
          <w:lang w:eastAsia="ar-SA"/>
        </w:rPr>
        <w:t>u.</w:t>
      </w:r>
      <w:proofErr w:type="gramEnd"/>
      <w:r w:rsidR="0033631A" w:rsidRPr="0033631A">
        <w:rPr>
          <w:sz w:val="24"/>
          <w:lang w:eastAsia="ar-SA"/>
        </w:rPr>
        <w:t xml:space="preserve"> 31/b. fszt. 2. szám alatti lakásra fennálló 110.034,- Ft összegű tartozást megfizetésétől alacsony jövedelme miatt eltekinteni szíveskedjen.</w:t>
      </w:r>
    </w:p>
    <w:p w:rsidR="006F5B67" w:rsidRPr="0033631A" w:rsidRDefault="006F5B67" w:rsidP="006F5B67">
      <w:pPr>
        <w:jc w:val="both"/>
        <w:rPr>
          <w:sz w:val="24"/>
          <w:u w:val="single"/>
        </w:rPr>
      </w:pPr>
    </w:p>
    <w:p w:rsidR="0033631A" w:rsidRDefault="0033631A" w:rsidP="0033631A">
      <w:pPr>
        <w:jc w:val="both"/>
        <w:rPr>
          <w:sz w:val="24"/>
        </w:rPr>
      </w:pPr>
      <w:r w:rsidRPr="005A444D">
        <w:rPr>
          <w:sz w:val="24"/>
        </w:rPr>
        <w:t>Kérem a végr</w:t>
      </w:r>
      <w:r>
        <w:rPr>
          <w:sz w:val="24"/>
        </w:rPr>
        <w:t>ehajtási határidőt 2014. január</w:t>
      </w:r>
      <w:r w:rsidRPr="005A444D">
        <w:rPr>
          <w:sz w:val="24"/>
        </w:rPr>
        <w:t xml:space="preserve"> 3</w:t>
      </w:r>
      <w:r>
        <w:rPr>
          <w:sz w:val="24"/>
        </w:rPr>
        <w:t>1</w:t>
      </w:r>
      <w:r w:rsidRPr="005A444D">
        <w:rPr>
          <w:sz w:val="24"/>
        </w:rPr>
        <w:t xml:space="preserve">-ig </w:t>
      </w:r>
      <w:r w:rsidRPr="005A444D">
        <w:rPr>
          <w:sz w:val="24"/>
          <w:u w:val="single"/>
        </w:rPr>
        <w:t>meghosszabbítani</w:t>
      </w:r>
      <w:r>
        <w:rPr>
          <w:sz w:val="24"/>
          <w:u w:val="single"/>
        </w:rPr>
        <w:t>.</w:t>
      </w:r>
    </w:p>
    <w:p w:rsidR="006F5B67" w:rsidRDefault="006F5B67" w:rsidP="006F5B67">
      <w:pPr>
        <w:jc w:val="both"/>
        <w:rPr>
          <w:sz w:val="24"/>
        </w:rPr>
      </w:pPr>
    </w:p>
    <w:p w:rsidR="008D1A89" w:rsidRDefault="008D1A89" w:rsidP="00A77D36">
      <w:pPr>
        <w:jc w:val="both"/>
        <w:rPr>
          <w:sz w:val="24"/>
        </w:rPr>
      </w:pPr>
    </w:p>
    <w:p w:rsidR="003C5C5C" w:rsidRPr="00F91339" w:rsidRDefault="003C5C5C" w:rsidP="003C5C5C">
      <w:pPr>
        <w:pStyle w:val="Hatszm"/>
        <w:rPr>
          <w:sz w:val="24"/>
          <w:szCs w:val="24"/>
        </w:rPr>
      </w:pPr>
      <w:r w:rsidRPr="00F91339">
        <w:rPr>
          <w:sz w:val="24"/>
          <w:szCs w:val="24"/>
        </w:rPr>
        <w:t>Budapest Főváros II. ker. Önkormányzat</w:t>
      </w:r>
      <w:r w:rsidRPr="00F91339">
        <w:rPr>
          <w:sz w:val="24"/>
          <w:szCs w:val="24"/>
        </w:rPr>
        <w:br/>
      </w:r>
      <w:r>
        <w:rPr>
          <w:sz w:val="24"/>
          <w:szCs w:val="24"/>
        </w:rPr>
        <w:t>233</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VII. 11.</w:t>
      </w:r>
      <w:r w:rsidRPr="00F91339">
        <w:rPr>
          <w:color w:val="000080"/>
          <w:sz w:val="24"/>
          <w:szCs w:val="24"/>
        </w:rPr>
        <w:t>)</w:t>
      </w:r>
      <w:r w:rsidRPr="00F91339">
        <w:rPr>
          <w:sz w:val="24"/>
          <w:szCs w:val="24"/>
        </w:rPr>
        <w:t xml:space="preserve"> képviselő-testületi határozata</w:t>
      </w:r>
    </w:p>
    <w:p w:rsidR="003C5C5C" w:rsidRPr="00F91339" w:rsidRDefault="003C5C5C" w:rsidP="003C5C5C">
      <w:pPr>
        <w:pStyle w:val="Hatszveg"/>
        <w:rPr>
          <w:sz w:val="24"/>
          <w:szCs w:val="24"/>
        </w:rPr>
      </w:pPr>
      <w:r w:rsidRPr="00F91339">
        <w:rPr>
          <w:sz w:val="24"/>
          <w:szCs w:val="24"/>
        </w:rPr>
        <w:t>A Képviselő-testület</w:t>
      </w:r>
    </w:p>
    <w:p w:rsidR="003C5C5C" w:rsidRPr="005A5BC9" w:rsidRDefault="003C5C5C" w:rsidP="003C5C5C">
      <w:pPr>
        <w:pStyle w:val="Hatszveg"/>
        <w:rPr>
          <w:sz w:val="24"/>
          <w:szCs w:val="24"/>
        </w:rPr>
      </w:pPr>
      <w:proofErr w:type="gramStart"/>
      <w:r w:rsidRPr="005A5BC9">
        <w:rPr>
          <w:sz w:val="24"/>
          <w:szCs w:val="24"/>
        </w:rPr>
        <w:t>úgy</w:t>
      </w:r>
      <w:proofErr w:type="gramEnd"/>
      <w:r w:rsidRPr="005A5BC9">
        <w:rPr>
          <w:sz w:val="24"/>
          <w:szCs w:val="24"/>
        </w:rPr>
        <w:t xml:space="preserve"> dönt, hogy a Budapest Főváros II. Kerületi Önkormányzat tulajdonában álló, az ingatlan-nyilvántartásban </w:t>
      </w:r>
      <w:r w:rsidRPr="005A5BC9">
        <w:rPr>
          <w:b/>
          <w:sz w:val="24"/>
          <w:szCs w:val="24"/>
        </w:rPr>
        <w:t>Budapest, II. kerület</w:t>
      </w:r>
      <w:r w:rsidRPr="005A5BC9">
        <w:rPr>
          <w:bCs/>
          <w:sz w:val="24"/>
          <w:szCs w:val="24"/>
        </w:rPr>
        <w:t xml:space="preserve"> </w:t>
      </w:r>
      <w:r w:rsidRPr="005A5BC9">
        <w:rPr>
          <w:b/>
          <w:sz w:val="24"/>
          <w:szCs w:val="24"/>
        </w:rPr>
        <w:t xml:space="preserve">13075/0/A/2 </w:t>
      </w:r>
      <w:proofErr w:type="spellStart"/>
      <w:r w:rsidRPr="005A5BC9">
        <w:rPr>
          <w:sz w:val="24"/>
          <w:szCs w:val="24"/>
        </w:rPr>
        <w:t>hrsz-on</w:t>
      </w:r>
      <w:proofErr w:type="spellEnd"/>
      <w:r w:rsidRPr="005A5BC9">
        <w:rPr>
          <w:sz w:val="24"/>
          <w:szCs w:val="24"/>
        </w:rPr>
        <w:t xml:space="preserve"> felvett, természetben a </w:t>
      </w:r>
      <w:r w:rsidRPr="005A5BC9">
        <w:rPr>
          <w:b/>
          <w:sz w:val="24"/>
          <w:szCs w:val="24"/>
        </w:rPr>
        <w:t>Budapest, II. kerület</w:t>
      </w:r>
      <w:r w:rsidRPr="005A5BC9">
        <w:rPr>
          <w:bCs/>
          <w:sz w:val="24"/>
          <w:szCs w:val="24"/>
        </w:rPr>
        <w:t xml:space="preserve"> </w:t>
      </w:r>
      <w:r w:rsidRPr="005A5BC9">
        <w:rPr>
          <w:b/>
          <w:bCs/>
          <w:sz w:val="24"/>
          <w:szCs w:val="24"/>
        </w:rPr>
        <w:t>Nyúl u. 5.</w:t>
      </w:r>
      <w:r w:rsidRPr="005A5BC9">
        <w:rPr>
          <w:bCs/>
          <w:sz w:val="24"/>
          <w:szCs w:val="24"/>
        </w:rPr>
        <w:t xml:space="preserve"> </w:t>
      </w:r>
      <w:r w:rsidRPr="005A5BC9">
        <w:rPr>
          <w:b/>
          <w:bCs/>
          <w:sz w:val="24"/>
          <w:szCs w:val="24"/>
        </w:rPr>
        <w:t>fszt. 2.</w:t>
      </w:r>
      <w:r w:rsidRPr="005A5BC9">
        <w:rPr>
          <w:bCs/>
          <w:sz w:val="24"/>
          <w:szCs w:val="24"/>
        </w:rPr>
        <w:t xml:space="preserve"> szám</w:t>
      </w:r>
      <w:r w:rsidRPr="005A5BC9">
        <w:rPr>
          <w:sz w:val="24"/>
          <w:szCs w:val="24"/>
        </w:rPr>
        <w:t xml:space="preserve"> alatti 1 és 1 fél szobás, </w:t>
      </w:r>
      <w:smartTag w:uri="urn:schemas-microsoft-com:office:smarttags" w:element="metricconverter">
        <w:smartTagPr>
          <w:attr w:name="ProductID" w:val="69 m2"/>
        </w:smartTagPr>
        <w:r w:rsidRPr="005A5BC9">
          <w:rPr>
            <w:sz w:val="24"/>
            <w:szCs w:val="24"/>
          </w:rPr>
          <w:t>69 m</w:t>
        </w:r>
        <w:r w:rsidRPr="005A5BC9">
          <w:rPr>
            <w:sz w:val="24"/>
            <w:szCs w:val="24"/>
            <w:vertAlign w:val="superscript"/>
          </w:rPr>
          <w:t>2</w:t>
        </w:r>
      </w:smartTag>
      <w:r w:rsidRPr="005A5BC9">
        <w:rPr>
          <w:sz w:val="24"/>
          <w:szCs w:val="24"/>
          <w:vertAlign w:val="superscript"/>
        </w:rPr>
        <w:t xml:space="preserve"> </w:t>
      </w:r>
      <w:r w:rsidRPr="005A5BC9">
        <w:rPr>
          <w:sz w:val="24"/>
          <w:szCs w:val="24"/>
        </w:rPr>
        <w:t xml:space="preserve">alapterületű lakást Borsa Zsófia Mária bérlő részére </w:t>
      </w:r>
      <w:r w:rsidRPr="005A5BC9">
        <w:rPr>
          <w:b/>
          <w:sz w:val="24"/>
          <w:szCs w:val="24"/>
        </w:rPr>
        <w:t>20.700.000,- Ft</w:t>
      </w:r>
      <w:r w:rsidRPr="005A5BC9">
        <w:rPr>
          <w:sz w:val="24"/>
          <w:szCs w:val="24"/>
        </w:rPr>
        <w:t xml:space="preserve"> forgalmi érték alapján kiszámított vételáron elidegeníti.</w:t>
      </w:r>
    </w:p>
    <w:p w:rsidR="003C5C5C" w:rsidRPr="005A5BC9" w:rsidRDefault="003C5C5C" w:rsidP="003C5C5C">
      <w:pPr>
        <w:pStyle w:val="Hatszveg"/>
        <w:rPr>
          <w:sz w:val="24"/>
          <w:szCs w:val="24"/>
        </w:rPr>
      </w:pPr>
    </w:p>
    <w:p w:rsidR="003C5C5C" w:rsidRPr="005A5BC9" w:rsidRDefault="003C5C5C" w:rsidP="003C5C5C">
      <w:pPr>
        <w:pStyle w:val="Hatszveg"/>
        <w:rPr>
          <w:sz w:val="24"/>
          <w:szCs w:val="24"/>
        </w:rPr>
      </w:pPr>
      <w:r w:rsidRPr="005A5BC9">
        <w:rPr>
          <w:sz w:val="24"/>
          <w:szCs w:val="24"/>
        </w:rPr>
        <w:t>Az adásvételi szerződésben az alábbi kikötéseket kell tenni:</w:t>
      </w:r>
    </w:p>
    <w:p w:rsidR="003C5C5C" w:rsidRPr="005A5BC9" w:rsidRDefault="003C5C5C" w:rsidP="003C5C5C">
      <w:pPr>
        <w:pStyle w:val="Hatszveg"/>
        <w:rPr>
          <w:sz w:val="24"/>
          <w:szCs w:val="24"/>
        </w:rPr>
      </w:pPr>
      <w:r w:rsidRPr="005A5BC9">
        <w:rPr>
          <w:sz w:val="24"/>
          <w:szCs w:val="24"/>
        </w:rPr>
        <w:lastRenderedPageBreak/>
        <w:t xml:space="preserve">- Vevő tudomásul veszi, hogy a 13075 </w:t>
      </w:r>
      <w:proofErr w:type="spellStart"/>
      <w:r w:rsidRPr="005A5BC9">
        <w:rPr>
          <w:sz w:val="24"/>
          <w:szCs w:val="24"/>
        </w:rPr>
        <w:t>hrsz-ú</w:t>
      </w:r>
      <w:proofErr w:type="spellEnd"/>
      <w:r w:rsidRPr="005A5BC9">
        <w:rPr>
          <w:sz w:val="24"/>
          <w:szCs w:val="24"/>
        </w:rPr>
        <w:t xml:space="preserve"> ingatlant terheli a 13080 </w:t>
      </w:r>
      <w:proofErr w:type="spellStart"/>
      <w:r w:rsidRPr="005A5BC9">
        <w:rPr>
          <w:sz w:val="24"/>
          <w:szCs w:val="24"/>
        </w:rPr>
        <w:t>hrsz-ú</w:t>
      </w:r>
      <w:proofErr w:type="spellEnd"/>
      <w:r w:rsidRPr="005A5BC9">
        <w:rPr>
          <w:sz w:val="24"/>
          <w:szCs w:val="24"/>
        </w:rPr>
        <w:t xml:space="preserve"> ingatlant illető </w:t>
      </w:r>
      <w:smartTag w:uri="urn:schemas-microsoft-com:office:smarttags" w:element="metricconverter">
        <w:smartTagPr>
          <w:attr w:name="ProductID" w:val="119 m2"/>
        </w:smartTagPr>
        <w:r w:rsidRPr="005A5BC9">
          <w:rPr>
            <w:sz w:val="24"/>
            <w:szCs w:val="24"/>
          </w:rPr>
          <w:t>119 m</w:t>
        </w:r>
        <w:r w:rsidRPr="005A5BC9">
          <w:rPr>
            <w:sz w:val="24"/>
            <w:szCs w:val="24"/>
            <w:vertAlign w:val="superscript"/>
          </w:rPr>
          <w:t>2</w:t>
        </w:r>
      </w:smartTag>
      <w:r w:rsidRPr="005A5BC9">
        <w:rPr>
          <w:sz w:val="24"/>
          <w:szCs w:val="24"/>
        </w:rPr>
        <w:t xml:space="preserve"> nagyságú átjárási szolgalmi jog, mely a 63358/2/2013/13.03.06. határozattal került bejegyzésre, valamint a 13080 </w:t>
      </w:r>
      <w:proofErr w:type="spellStart"/>
      <w:r w:rsidRPr="005A5BC9">
        <w:rPr>
          <w:sz w:val="24"/>
          <w:szCs w:val="24"/>
        </w:rPr>
        <w:t>hrsz-ú</w:t>
      </w:r>
      <w:proofErr w:type="spellEnd"/>
      <w:r w:rsidRPr="005A5BC9">
        <w:rPr>
          <w:sz w:val="24"/>
          <w:szCs w:val="24"/>
        </w:rPr>
        <w:t xml:space="preserve"> ingatlant terheli a 13075 </w:t>
      </w:r>
      <w:proofErr w:type="spellStart"/>
      <w:r w:rsidRPr="005A5BC9">
        <w:rPr>
          <w:sz w:val="24"/>
          <w:szCs w:val="24"/>
        </w:rPr>
        <w:t>hrsz-ú</w:t>
      </w:r>
      <w:proofErr w:type="spellEnd"/>
      <w:r w:rsidRPr="005A5BC9">
        <w:rPr>
          <w:sz w:val="24"/>
          <w:szCs w:val="24"/>
        </w:rPr>
        <w:t xml:space="preserve"> ingatlant illető </w:t>
      </w:r>
      <w:smartTag w:uri="urn:schemas-microsoft-com:office:smarttags" w:element="metricconverter">
        <w:smartTagPr>
          <w:attr w:name="ProductID" w:val="30 m2"/>
        </w:smartTagPr>
        <w:r w:rsidRPr="005A5BC9">
          <w:rPr>
            <w:sz w:val="24"/>
            <w:szCs w:val="24"/>
          </w:rPr>
          <w:t>30 m</w:t>
        </w:r>
        <w:r w:rsidRPr="005A5BC9">
          <w:rPr>
            <w:sz w:val="24"/>
            <w:szCs w:val="24"/>
            <w:vertAlign w:val="superscript"/>
          </w:rPr>
          <w:t>2</w:t>
        </w:r>
      </w:smartTag>
      <w:r w:rsidRPr="005A5BC9">
        <w:rPr>
          <w:sz w:val="24"/>
          <w:szCs w:val="24"/>
        </w:rPr>
        <w:t xml:space="preserve"> nagyságú víz-és csatornaátvezetési szolgalmi jog, mely a 63358/2/2013/13.03.06. határozattal került bejegyzésre.</w:t>
      </w:r>
    </w:p>
    <w:p w:rsidR="003C5C5C" w:rsidRPr="005A5BC9" w:rsidRDefault="003C5C5C" w:rsidP="003C5C5C">
      <w:pPr>
        <w:pStyle w:val="Hatszveg"/>
        <w:rPr>
          <w:sz w:val="24"/>
          <w:szCs w:val="24"/>
        </w:rPr>
      </w:pPr>
      <w:r w:rsidRPr="005A5BC9">
        <w:rPr>
          <w:sz w:val="24"/>
          <w:szCs w:val="24"/>
        </w:rPr>
        <w:t xml:space="preserve">- </w:t>
      </w:r>
      <w:r w:rsidRPr="005A5BC9">
        <w:rPr>
          <w:sz w:val="24"/>
          <w:szCs w:val="24"/>
        </w:rPr>
        <w:tab/>
        <w:t>Vevő kijelenti, hogy tudomásul veszi, hogy az ingatlan forgalmi értékének megállapítására a szolgalmi jogok figyelembe vételével került sor.</w:t>
      </w:r>
    </w:p>
    <w:p w:rsidR="003C5C5C" w:rsidRPr="005A5BC9" w:rsidRDefault="003C5C5C" w:rsidP="003C5C5C">
      <w:pPr>
        <w:pStyle w:val="Hatszveg"/>
        <w:rPr>
          <w:sz w:val="24"/>
          <w:szCs w:val="24"/>
        </w:rPr>
      </w:pPr>
      <w:r w:rsidRPr="005A5BC9">
        <w:rPr>
          <w:sz w:val="24"/>
          <w:szCs w:val="24"/>
        </w:rPr>
        <w:t xml:space="preserve">- </w:t>
      </w:r>
      <w:proofErr w:type="gramStart"/>
      <w:r w:rsidRPr="005A5BC9">
        <w:rPr>
          <w:sz w:val="24"/>
          <w:szCs w:val="24"/>
        </w:rPr>
        <w:t>Vevő kijelenti, hogy tudomással bír arról a tényről, hogy a jelen adásvételi szerződéssel megvásárolt Budapest, II. kerület</w:t>
      </w:r>
      <w:r w:rsidRPr="005A5BC9">
        <w:rPr>
          <w:bCs/>
          <w:sz w:val="24"/>
          <w:szCs w:val="24"/>
        </w:rPr>
        <w:t xml:space="preserve"> </w:t>
      </w:r>
      <w:r w:rsidRPr="005A5BC9">
        <w:rPr>
          <w:sz w:val="24"/>
          <w:szCs w:val="24"/>
        </w:rPr>
        <w:t xml:space="preserve">13075/0/A/2 </w:t>
      </w:r>
      <w:proofErr w:type="spellStart"/>
      <w:r w:rsidRPr="005A5BC9">
        <w:rPr>
          <w:sz w:val="24"/>
          <w:szCs w:val="24"/>
        </w:rPr>
        <w:t>hrsz-on</w:t>
      </w:r>
      <w:proofErr w:type="spellEnd"/>
      <w:r w:rsidRPr="005A5BC9">
        <w:rPr>
          <w:sz w:val="24"/>
          <w:szCs w:val="24"/>
        </w:rPr>
        <w:t xml:space="preserve"> felvett, természetben a Budapest, II. kerület</w:t>
      </w:r>
      <w:r w:rsidRPr="005A5BC9">
        <w:rPr>
          <w:bCs/>
          <w:sz w:val="24"/>
          <w:szCs w:val="24"/>
        </w:rPr>
        <w:t xml:space="preserve"> Nyúl u. 5. fszt. 2. </w:t>
      </w:r>
      <w:r w:rsidRPr="005A5BC9">
        <w:rPr>
          <w:sz w:val="24"/>
          <w:szCs w:val="24"/>
        </w:rPr>
        <w:t>szám alatti lakáshoz tartozó 573/10000 eszmei tulajdoni hányadban - mely természetben a</w:t>
      </w:r>
      <w:r w:rsidRPr="005A5BC9">
        <w:rPr>
          <w:bCs/>
          <w:sz w:val="24"/>
          <w:szCs w:val="24"/>
        </w:rPr>
        <w:t xml:space="preserve"> Nyúl u. 5. </w:t>
      </w:r>
      <w:r w:rsidRPr="005A5BC9">
        <w:rPr>
          <w:sz w:val="24"/>
          <w:szCs w:val="24"/>
        </w:rPr>
        <w:t>szám alatti társasházi alapító okiratban közös tulajdonként felvett I. szám alatti telket is magában foglalja - az alábbi személyek rendelkeznek gépjármű használatra vonatkozó területhasználati megállapodással:</w:t>
      </w:r>
      <w:proofErr w:type="gramEnd"/>
    </w:p>
    <w:p w:rsidR="003C5C5C" w:rsidRPr="005A5BC9" w:rsidRDefault="003C5C5C" w:rsidP="003C5C5C">
      <w:pPr>
        <w:pStyle w:val="Hatszveg"/>
        <w:rPr>
          <w:sz w:val="24"/>
          <w:szCs w:val="24"/>
        </w:rPr>
      </w:pPr>
      <w:r>
        <w:rPr>
          <w:sz w:val="24"/>
          <w:szCs w:val="24"/>
        </w:rPr>
        <w:t xml:space="preserve">- </w:t>
      </w:r>
      <w:r w:rsidRPr="005A5BC9">
        <w:rPr>
          <w:sz w:val="24"/>
          <w:szCs w:val="24"/>
        </w:rPr>
        <w:t>Borsa Zsófia</w:t>
      </w:r>
    </w:p>
    <w:p w:rsidR="003C5C5C" w:rsidRPr="005A5BC9" w:rsidRDefault="003C5C5C" w:rsidP="003C5C5C">
      <w:pPr>
        <w:pStyle w:val="Hatszveg"/>
        <w:rPr>
          <w:sz w:val="24"/>
          <w:szCs w:val="24"/>
        </w:rPr>
      </w:pPr>
      <w:r>
        <w:rPr>
          <w:sz w:val="24"/>
          <w:szCs w:val="24"/>
        </w:rPr>
        <w:t xml:space="preserve">- </w:t>
      </w:r>
      <w:proofErr w:type="spellStart"/>
      <w:r w:rsidRPr="005A5BC9">
        <w:rPr>
          <w:sz w:val="24"/>
          <w:szCs w:val="24"/>
        </w:rPr>
        <w:t>Ruszinkó</w:t>
      </w:r>
      <w:proofErr w:type="spellEnd"/>
      <w:r w:rsidRPr="005A5BC9">
        <w:rPr>
          <w:sz w:val="24"/>
          <w:szCs w:val="24"/>
        </w:rPr>
        <w:t xml:space="preserve"> Barnabás</w:t>
      </w:r>
    </w:p>
    <w:p w:rsidR="003C5C5C" w:rsidRPr="005A5BC9" w:rsidRDefault="003C5C5C" w:rsidP="003C5C5C">
      <w:pPr>
        <w:pStyle w:val="Hatszveg"/>
        <w:rPr>
          <w:sz w:val="24"/>
          <w:szCs w:val="24"/>
        </w:rPr>
      </w:pPr>
      <w:r>
        <w:rPr>
          <w:sz w:val="24"/>
          <w:szCs w:val="24"/>
        </w:rPr>
        <w:t xml:space="preserve">- </w:t>
      </w:r>
      <w:smartTag w:uri="urn:schemas-microsoft-com:office:smarttags" w:element="PersonName">
        <w:smartTagPr>
          <w:attr w:name="ProductID" w:val="Szil￡rd Zsuzsanna"/>
        </w:smartTagPr>
        <w:r w:rsidRPr="005A5BC9">
          <w:rPr>
            <w:sz w:val="24"/>
            <w:szCs w:val="24"/>
          </w:rPr>
          <w:t>Szilárd Zsuzsanna</w:t>
        </w:r>
      </w:smartTag>
    </w:p>
    <w:p w:rsidR="003C5C5C" w:rsidRPr="005A5BC9" w:rsidRDefault="003C5C5C" w:rsidP="003C5C5C">
      <w:pPr>
        <w:pStyle w:val="Hatszveg"/>
        <w:rPr>
          <w:sz w:val="24"/>
          <w:szCs w:val="24"/>
        </w:rPr>
      </w:pPr>
      <w:r>
        <w:rPr>
          <w:sz w:val="24"/>
          <w:szCs w:val="24"/>
        </w:rPr>
        <w:t xml:space="preserve">- </w:t>
      </w:r>
      <w:r w:rsidRPr="005A5BC9">
        <w:rPr>
          <w:sz w:val="24"/>
          <w:szCs w:val="24"/>
        </w:rPr>
        <w:t>Vass András</w:t>
      </w:r>
    </w:p>
    <w:p w:rsidR="003C5C5C" w:rsidRPr="005A5BC9" w:rsidRDefault="003C5C5C" w:rsidP="003C5C5C">
      <w:pPr>
        <w:pStyle w:val="Hatszveg"/>
        <w:rPr>
          <w:sz w:val="24"/>
          <w:szCs w:val="24"/>
        </w:rPr>
      </w:pPr>
      <w:r>
        <w:rPr>
          <w:sz w:val="24"/>
          <w:szCs w:val="24"/>
        </w:rPr>
        <w:t xml:space="preserve">- </w:t>
      </w:r>
      <w:r w:rsidRPr="005A5BC9">
        <w:rPr>
          <w:sz w:val="24"/>
          <w:szCs w:val="24"/>
        </w:rPr>
        <w:t>Vidák Iván István</w:t>
      </w:r>
    </w:p>
    <w:p w:rsidR="003C5C5C" w:rsidRPr="005A5BC9" w:rsidRDefault="003C5C5C" w:rsidP="003C5C5C">
      <w:pPr>
        <w:pStyle w:val="Hatszveg"/>
        <w:rPr>
          <w:sz w:val="24"/>
          <w:szCs w:val="24"/>
        </w:rPr>
      </w:pPr>
    </w:p>
    <w:p w:rsidR="003C5C5C" w:rsidRPr="005A5BC9" w:rsidRDefault="003C5C5C" w:rsidP="003C5C5C">
      <w:pPr>
        <w:pStyle w:val="Hatszveg"/>
        <w:rPr>
          <w:sz w:val="24"/>
          <w:szCs w:val="24"/>
        </w:rPr>
      </w:pPr>
      <w:r w:rsidRPr="005A5BC9">
        <w:rPr>
          <w:sz w:val="24"/>
          <w:szCs w:val="24"/>
        </w:rPr>
        <w:t xml:space="preserve">- </w:t>
      </w:r>
      <w:proofErr w:type="gramStart"/>
      <w:r w:rsidRPr="005A5BC9">
        <w:rPr>
          <w:sz w:val="24"/>
          <w:szCs w:val="24"/>
        </w:rPr>
        <w:t>Vevő kijelenti, hogy tudomással bír arról a tényről, hogy a jelen adásvételi szerződéssel megvásárolt Budapest, II. kerület</w:t>
      </w:r>
      <w:r w:rsidRPr="005A5BC9">
        <w:rPr>
          <w:bCs/>
          <w:sz w:val="24"/>
          <w:szCs w:val="24"/>
        </w:rPr>
        <w:t xml:space="preserve"> </w:t>
      </w:r>
      <w:r w:rsidRPr="005A5BC9">
        <w:rPr>
          <w:sz w:val="24"/>
          <w:szCs w:val="24"/>
        </w:rPr>
        <w:t xml:space="preserve">13075/0/A/2 </w:t>
      </w:r>
      <w:proofErr w:type="spellStart"/>
      <w:r w:rsidRPr="005A5BC9">
        <w:rPr>
          <w:sz w:val="24"/>
          <w:szCs w:val="24"/>
        </w:rPr>
        <w:t>hrsz-on</w:t>
      </w:r>
      <w:proofErr w:type="spellEnd"/>
      <w:r w:rsidRPr="005A5BC9">
        <w:rPr>
          <w:sz w:val="24"/>
          <w:szCs w:val="24"/>
        </w:rPr>
        <w:t xml:space="preserve"> felvett, természetben a Budapest, II. kerület</w:t>
      </w:r>
      <w:r w:rsidRPr="005A5BC9">
        <w:rPr>
          <w:bCs/>
          <w:sz w:val="24"/>
          <w:szCs w:val="24"/>
        </w:rPr>
        <w:t xml:space="preserve"> Nyúl u. 5. fszt. 2. </w:t>
      </w:r>
      <w:r w:rsidRPr="005A5BC9">
        <w:rPr>
          <w:sz w:val="24"/>
          <w:szCs w:val="24"/>
        </w:rPr>
        <w:t>szám alatti lakáshoz tartozó 573/10000 eszmei tulajdoni hányadban - mely természetben a</w:t>
      </w:r>
      <w:r w:rsidRPr="005A5BC9">
        <w:rPr>
          <w:bCs/>
          <w:sz w:val="24"/>
          <w:szCs w:val="24"/>
        </w:rPr>
        <w:t xml:space="preserve"> Nyúl u. 5. </w:t>
      </w:r>
      <w:r w:rsidRPr="005A5BC9">
        <w:rPr>
          <w:sz w:val="24"/>
          <w:szCs w:val="24"/>
        </w:rPr>
        <w:t>szám alatti társasházi alapító okiratban közös tulajdonként felvett I. szám alatti telket is magában foglalja Réthy Sándorné nem rendelkezik gépjármű használatra vonatkozó területhasználati megállapodással, de jogcím nélküli használóként területhasználati díjat fizet, tekintettel arra, hogy</w:t>
      </w:r>
      <w:proofErr w:type="gramEnd"/>
      <w:r w:rsidRPr="005A5BC9">
        <w:rPr>
          <w:sz w:val="24"/>
          <w:szCs w:val="24"/>
        </w:rPr>
        <w:t xml:space="preserve"> </w:t>
      </w:r>
      <w:proofErr w:type="gramStart"/>
      <w:r w:rsidRPr="005A5BC9">
        <w:rPr>
          <w:sz w:val="24"/>
          <w:szCs w:val="24"/>
        </w:rPr>
        <w:t>a</w:t>
      </w:r>
      <w:proofErr w:type="gramEnd"/>
      <w:r w:rsidRPr="005A5BC9">
        <w:rPr>
          <w:sz w:val="24"/>
          <w:szCs w:val="24"/>
        </w:rPr>
        <w:t xml:space="preserve"> férjének Réthy Sándornak volt területhasználati megállapodása, azonban a bérlő 1998. június 4. napján bekövetkezett halálával a területhasználati megállapodás megszűnt.</w:t>
      </w:r>
    </w:p>
    <w:p w:rsidR="003C5C5C" w:rsidRPr="005A5BC9" w:rsidRDefault="003C5C5C" w:rsidP="003C5C5C">
      <w:pPr>
        <w:pStyle w:val="Hatszveg"/>
        <w:rPr>
          <w:sz w:val="24"/>
          <w:szCs w:val="24"/>
        </w:rPr>
      </w:pPr>
    </w:p>
    <w:p w:rsidR="003C5C5C" w:rsidRPr="005A5BC9" w:rsidRDefault="003C5C5C" w:rsidP="003C5C5C">
      <w:pPr>
        <w:pStyle w:val="Hatszveg"/>
        <w:rPr>
          <w:sz w:val="24"/>
          <w:szCs w:val="24"/>
        </w:rPr>
      </w:pPr>
      <w:r w:rsidRPr="005A5BC9">
        <w:rPr>
          <w:sz w:val="24"/>
          <w:szCs w:val="24"/>
        </w:rPr>
        <w:t>- Vevő tudomásul veszi, hogy az adásvételi szerződés aláírásával és a tulajdonjog ingatlan-nyilvántartási bejegyzésével egyidejűleg a</w:t>
      </w:r>
      <w:r w:rsidRPr="005A5BC9">
        <w:rPr>
          <w:bCs/>
          <w:sz w:val="24"/>
          <w:szCs w:val="24"/>
        </w:rPr>
        <w:t xml:space="preserve"> Nyúl u. 5. </w:t>
      </w:r>
      <w:r w:rsidRPr="005A5BC9">
        <w:rPr>
          <w:sz w:val="24"/>
          <w:szCs w:val="24"/>
        </w:rPr>
        <w:t xml:space="preserve">szám alatti társasházi alapító okiratban közös tulajdonként felvett I. szám alatti telekre létrejött </w:t>
      </w:r>
      <w:r w:rsidRPr="005A5BC9">
        <w:rPr>
          <w:bCs/>
          <w:sz w:val="24"/>
          <w:szCs w:val="24"/>
        </w:rPr>
        <w:t>területhasználati megállapodásokból</w:t>
      </w:r>
      <w:r w:rsidRPr="005A5BC9">
        <w:rPr>
          <w:sz w:val="24"/>
          <w:szCs w:val="24"/>
        </w:rPr>
        <w:t xml:space="preserve"> - mely megállapodások az adásvételi szerződés elválaszthatatlan mellékletét képezik - származó bérbeadói jogok tulajdoni hányada (573/10000) arányában minden külön szerződés nélkül a Vevőre átruházásra kerülnek.</w:t>
      </w:r>
    </w:p>
    <w:p w:rsidR="003C5C5C" w:rsidRPr="005A5BC9" w:rsidRDefault="003C5C5C" w:rsidP="003C5C5C">
      <w:pPr>
        <w:pStyle w:val="Hatszveg"/>
        <w:rPr>
          <w:sz w:val="24"/>
          <w:szCs w:val="24"/>
        </w:rPr>
      </w:pPr>
    </w:p>
    <w:p w:rsidR="003C5C5C" w:rsidRPr="005A5BC9" w:rsidRDefault="003C5C5C" w:rsidP="003C5C5C">
      <w:pPr>
        <w:pStyle w:val="Hatszveg"/>
        <w:rPr>
          <w:sz w:val="24"/>
          <w:szCs w:val="24"/>
        </w:rPr>
      </w:pPr>
      <w:r w:rsidRPr="005A5BC9">
        <w:rPr>
          <w:sz w:val="24"/>
          <w:szCs w:val="24"/>
        </w:rPr>
        <w:t xml:space="preserve">- Vevő tudomásul veszi, hogy az adásvételi szerződés megkötésével a közös tulajdonban álló I. szám alatti telekre létrejött </w:t>
      </w:r>
      <w:r w:rsidRPr="005A5BC9">
        <w:rPr>
          <w:bCs/>
          <w:sz w:val="24"/>
          <w:szCs w:val="24"/>
        </w:rPr>
        <w:t>területhasználati megállapodások</w:t>
      </w:r>
      <w:r w:rsidRPr="005A5BC9">
        <w:rPr>
          <w:b/>
          <w:bCs/>
          <w:sz w:val="24"/>
          <w:szCs w:val="24"/>
        </w:rPr>
        <w:t xml:space="preserve"> </w:t>
      </w:r>
      <w:r w:rsidRPr="005A5BC9">
        <w:rPr>
          <w:sz w:val="24"/>
          <w:szCs w:val="24"/>
        </w:rPr>
        <w:t>tekintetében a Vevő tulajdoni hányada arányában (573/10000) a bérbeadói pozícióba lép jogutódként, szedve annak hasznait és viselve annak terheit.</w:t>
      </w:r>
    </w:p>
    <w:p w:rsidR="003C5C5C" w:rsidRPr="005A5BC9" w:rsidRDefault="003C5C5C" w:rsidP="003C5C5C">
      <w:pPr>
        <w:pStyle w:val="Hatszveg"/>
        <w:rPr>
          <w:sz w:val="24"/>
          <w:szCs w:val="24"/>
        </w:rPr>
      </w:pPr>
    </w:p>
    <w:p w:rsidR="003C5C5C" w:rsidRPr="005A5BC9" w:rsidRDefault="003C5C5C" w:rsidP="003C5C5C">
      <w:pPr>
        <w:pStyle w:val="Hatszveg"/>
        <w:rPr>
          <w:sz w:val="24"/>
          <w:szCs w:val="24"/>
        </w:rPr>
      </w:pPr>
      <w:r w:rsidRPr="005A5BC9">
        <w:rPr>
          <w:sz w:val="24"/>
          <w:szCs w:val="24"/>
        </w:rPr>
        <w:t>- A Vevő kijelenti, hogy a fentiekkel kapcsolatban az Önkormányzattal szemben semmiféle igénye nincs és a jövőben sem lehet.</w:t>
      </w:r>
    </w:p>
    <w:p w:rsidR="003C5C5C" w:rsidRPr="005A5BC9" w:rsidRDefault="003C5C5C" w:rsidP="003C5C5C">
      <w:pPr>
        <w:pStyle w:val="Hatszveg"/>
        <w:rPr>
          <w:bCs/>
          <w:sz w:val="24"/>
          <w:szCs w:val="24"/>
        </w:rPr>
      </w:pPr>
    </w:p>
    <w:p w:rsidR="003C5C5C" w:rsidRPr="005A5BC9" w:rsidRDefault="003C5C5C" w:rsidP="003C5C5C">
      <w:pPr>
        <w:pStyle w:val="Hatszveg"/>
        <w:rPr>
          <w:bCs/>
          <w:sz w:val="24"/>
          <w:szCs w:val="24"/>
        </w:rPr>
      </w:pPr>
      <w:r w:rsidRPr="005A5BC9">
        <w:rPr>
          <w:bCs/>
          <w:sz w:val="24"/>
          <w:szCs w:val="24"/>
        </w:rPr>
        <w:t>A lakás értékesítésére három hónapnál nem régebbi forgalmi értékbecslés ismeretében kerül sor a 34/2004.(X.13.) önkormányzati rendelet 47. § (5) bekezdése alapján, a módosított 10/1994.(V.2.) önkormányzati rendelet figyelembe vételével.</w:t>
      </w:r>
    </w:p>
    <w:p w:rsidR="003C5C5C" w:rsidRPr="005A5BC9" w:rsidRDefault="003C5C5C" w:rsidP="003C5C5C">
      <w:pPr>
        <w:pStyle w:val="Hatszveg"/>
        <w:rPr>
          <w:b/>
          <w:sz w:val="24"/>
          <w:szCs w:val="24"/>
        </w:rPr>
      </w:pPr>
    </w:p>
    <w:p w:rsidR="003C5C5C" w:rsidRPr="005A5BC9" w:rsidRDefault="003C5C5C" w:rsidP="003C5C5C">
      <w:pPr>
        <w:pStyle w:val="Hatszveg"/>
        <w:rPr>
          <w:sz w:val="24"/>
          <w:szCs w:val="24"/>
        </w:rPr>
      </w:pPr>
      <w:r w:rsidRPr="005A5BC9">
        <w:rPr>
          <w:b/>
          <w:sz w:val="24"/>
          <w:szCs w:val="24"/>
          <w:u w:val="single"/>
        </w:rPr>
        <w:t>Felelős:</w:t>
      </w:r>
      <w:r w:rsidRPr="005A5BC9">
        <w:rPr>
          <w:b/>
          <w:sz w:val="24"/>
          <w:szCs w:val="24"/>
        </w:rPr>
        <w:tab/>
      </w:r>
      <w:r w:rsidRPr="005A5BC9">
        <w:rPr>
          <w:sz w:val="24"/>
          <w:szCs w:val="24"/>
        </w:rPr>
        <w:t>polgármester</w:t>
      </w:r>
    </w:p>
    <w:p w:rsidR="003C5C5C" w:rsidRPr="005A5BC9" w:rsidRDefault="003C5C5C" w:rsidP="003C5C5C">
      <w:pPr>
        <w:pStyle w:val="Hatszveg"/>
        <w:rPr>
          <w:sz w:val="24"/>
          <w:szCs w:val="24"/>
        </w:rPr>
      </w:pPr>
      <w:r w:rsidRPr="005A5BC9">
        <w:rPr>
          <w:b/>
          <w:sz w:val="24"/>
          <w:szCs w:val="24"/>
          <w:u w:val="single"/>
        </w:rPr>
        <w:t>Határidő:</w:t>
      </w:r>
      <w:r>
        <w:rPr>
          <w:b/>
          <w:sz w:val="24"/>
          <w:szCs w:val="24"/>
        </w:rPr>
        <w:t xml:space="preserve"> </w:t>
      </w:r>
      <w:r w:rsidRPr="005A5BC9">
        <w:rPr>
          <w:sz w:val="24"/>
          <w:szCs w:val="24"/>
        </w:rPr>
        <w:t>120 nap</w:t>
      </w:r>
    </w:p>
    <w:p w:rsidR="003C5C5C" w:rsidRPr="005A5BC9" w:rsidRDefault="003C5C5C" w:rsidP="003C5C5C">
      <w:pPr>
        <w:pStyle w:val="Hatszveg"/>
        <w:rPr>
          <w:sz w:val="24"/>
          <w:szCs w:val="24"/>
        </w:rPr>
      </w:pPr>
      <w:r w:rsidRPr="005A5BC9">
        <w:rPr>
          <w:sz w:val="24"/>
          <w:szCs w:val="24"/>
        </w:rPr>
        <w:t>(</w:t>
      </w:r>
      <w:r>
        <w:rPr>
          <w:sz w:val="24"/>
          <w:szCs w:val="24"/>
        </w:rPr>
        <w:t>17 képviselő van jelen, 17 igen, egyhangú</w:t>
      </w:r>
      <w:r w:rsidRPr="005A5BC9">
        <w:rPr>
          <w:sz w:val="24"/>
          <w:szCs w:val="24"/>
        </w:rPr>
        <w:t>)</w:t>
      </w:r>
    </w:p>
    <w:p w:rsidR="003C5C5C" w:rsidRDefault="003C5C5C" w:rsidP="00A77D36">
      <w:pPr>
        <w:jc w:val="both"/>
        <w:rPr>
          <w:sz w:val="24"/>
        </w:rPr>
      </w:pPr>
    </w:p>
    <w:p w:rsidR="006F5B67" w:rsidRDefault="006F5B67" w:rsidP="006F5B67">
      <w:pPr>
        <w:jc w:val="both"/>
        <w:rPr>
          <w:sz w:val="24"/>
        </w:rPr>
      </w:pPr>
    </w:p>
    <w:p w:rsidR="00511CF4" w:rsidRPr="00511CF4" w:rsidRDefault="006F5B67" w:rsidP="00511CF4">
      <w:pPr>
        <w:jc w:val="both"/>
        <w:rPr>
          <w:sz w:val="24"/>
          <w:lang w:eastAsia="ar-SA"/>
        </w:rPr>
      </w:pPr>
      <w:r w:rsidRPr="003C5C5C">
        <w:rPr>
          <w:b/>
          <w:sz w:val="24"/>
          <w:u w:val="single"/>
        </w:rPr>
        <w:t xml:space="preserve">Végrehajtás: </w:t>
      </w:r>
      <w:r w:rsidR="00511CF4" w:rsidRPr="00511CF4">
        <w:rPr>
          <w:sz w:val="24"/>
          <w:lang w:eastAsia="ar-SA"/>
        </w:rPr>
        <w:t xml:space="preserve">A Képviselő-testület határozatáról szóló értesítést az ügyfél 2013. július 19. napján, az értékesítési eljárás lebonyolításával megbízott Város </w:t>
      </w:r>
      <w:proofErr w:type="spellStart"/>
      <w:r w:rsidR="00511CF4" w:rsidRPr="00511CF4">
        <w:rPr>
          <w:sz w:val="24"/>
          <w:lang w:eastAsia="ar-SA"/>
        </w:rPr>
        <w:t>fM</w:t>
      </w:r>
      <w:proofErr w:type="spellEnd"/>
      <w:r w:rsidR="00511CF4" w:rsidRPr="00511CF4">
        <w:rPr>
          <w:sz w:val="24"/>
          <w:lang w:eastAsia="ar-SA"/>
        </w:rPr>
        <w:t xml:space="preserve"> Kft. 2013. július 29. napján vette át. A Város </w:t>
      </w:r>
      <w:proofErr w:type="spellStart"/>
      <w:r w:rsidR="00511CF4" w:rsidRPr="00511CF4">
        <w:rPr>
          <w:sz w:val="24"/>
          <w:lang w:eastAsia="ar-SA"/>
        </w:rPr>
        <w:t>fM</w:t>
      </w:r>
      <w:proofErr w:type="spellEnd"/>
      <w:r w:rsidR="00511CF4" w:rsidRPr="00511CF4">
        <w:rPr>
          <w:sz w:val="24"/>
          <w:lang w:eastAsia="ar-SA"/>
        </w:rPr>
        <w:t xml:space="preserve"> Kft. által küldött, 2013. augusztus 22. napján kelt Eladási ajánlatot az ügyfél 2013. augusztus 23. napján átvette és 2013. augusztus 27. napján elfogadó nyilatkozatot tett. Az ügyfél 2013. október 24. napján átutalta a vételárat, és az adásvételi szerződést aláírta.</w:t>
      </w:r>
    </w:p>
    <w:p w:rsidR="006F5B67" w:rsidRPr="003C5C5C" w:rsidRDefault="006F5B67" w:rsidP="006F5B67">
      <w:pPr>
        <w:jc w:val="both"/>
        <w:rPr>
          <w:b/>
          <w:sz w:val="24"/>
          <w:u w:val="single"/>
        </w:rPr>
      </w:pPr>
    </w:p>
    <w:p w:rsidR="00511CF4" w:rsidRPr="005A444D" w:rsidRDefault="00511CF4" w:rsidP="00511CF4">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F91339" w:rsidRDefault="003C5C5C" w:rsidP="003C5C5C">
      <w:pPr>
        <w:pStyle w:val="Hatszm"/>
        <w:rPr>
          <w:sz w:val="24"/>
          <w:szCs w:val="24"/>
        </w:rPr>
      </w:pPr>
      <w:r w:rsidRPr="00F91339">
        <w:rPr>
          <w:sz w:val="24"/>
          <w:szCs w:val="24"/>
        </w:rPr>
        <w:t>Budapest Főváros II. ker. Önkormányzat</w:t>
      </w:r>
      <w:r w:rsidRPr="00F91339">
        <w:rPr>
          <w:sz w:val="24"/>
          <w:szCs w:val="24"/>
        </w:rPr>
        <w:br/>
      </w:r>
      <w:r>
        <w:rPr>
          <w:sz w:val="24"/>
          <w:szCs w:val="24"/>
        </w:rPr>
        <w:t>244</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VII. 11.</w:t>
      </w:r>
      <w:r w:rsidRPr="00F91339">
        <w:rPr>
          <w:color w:val="000080"/>
          <w:sz w:val="24"/>
          <w:szCs w:val="24"/>
        </w:rPr>
        <w:t>)</w:t>
      </w:r>
      <w:r w:rsidRPr="00F91339">
        <w:rPr>
          <w:sz w:val="24"/>
          <w:szCs w:val="24"/>
        </w:rPr>
        <w:t xml:space="preserve"> képviselő-testületi határozata</w:t>
      </w:r>
    </w:p>
    <w:p w:rsidR="003C5C5C" w:rsidRPr="00F91339" w:rsidRDefault="003C5C5C" w:rsidP="003C5C5C">
      <w:pPr>
        <w:pStyle w:val="Hatszveg"/>
        <w:rPr>
          <w:sz w:val="24"/>
          <w:szCs w:val="24"/>
        </w:rPr>
      </w:pPr>
      <w:r w:rsidRPr="00F91339">
        <w:rPr>
          <w:sz w:val="24"/>
          <w:szCs w:val="24"/>
        </w:rPr>
        <w:t>A Képviselő-testület</w:t>
      </w:r>
    </w:p>
    <w:p w:rsidR="003C5C5C" w:rsidRPr="00547DDF" w:rsidRDefault="003C5C5C" w:rsidP="003C5C5C">
      <w:pPr>
        <w:pStyle w:val="Hatszveg"/>
        <w:rPr>
          <w:sz w:val="24"/>
          <w:szCs w:val="24"/>
        </w:rPr>
      </w:pPr>
      <w:proofErr w:type="gramStart"/>
      <w:r w:rsidRPr="00547DDF">
        <w:rPr>
          <w:sz w:val="24"/>
          <w:szCs w:val="24"/>
        </w:rPr>
        <w:t>úgy</w:t>
      </w:r>
      <w:proofErr w:type="gramEnd"/>
      <w:r w:rsidRPr="00547DDF">
        <w:rPr>
          <w:sz w:val="24"/>
          <w:szCs w:val="24"/>
        </w:rPr>
        <w:t xml:space="preserve"> dönt, hogy a Budapest Főváros II. Kerületi Önkormányzat az 59030/2 helyrajzi számú, </w:t>
      </w:r>
      <w:smartTag w:uri="urn:schemas-microsoft-com:office:smarttags" w:element="metricconverter">
        <w:smartTagPr>
          <w:attr w:name="ProductID" w:val="99 m2"/>
        </w:smartTagPr>
        <w:r w:rsidRPr="00547DDF">
          <w:rPr>
            <w:sz w:val="24"/>
            <w:szCs w:val="24"/>
          </w:rPr>
          <w:t>99 m2</w:t>
        </w:r>
      </w:smartTag>
      <w:r w:rsidRPr="00547DDF">
        <w:rPr>
          <w:b/>
          <w:sz w:val="24"/>
          <w:szCs w:val="24"/>
        </w:rPr>
        <w:t xml:space="preserve"> </w:t>
      </w:r>
      <w:r w:rsidRPr="00547DDF">
        <w:rPr>
          <w:sz w:val="24"/>
          <w:szCs w:val="24"/>
        </w:rPr>
        <w:t>területű,</w:t>
      </w:r>
      <w:r w:rsidRPr="00547DDF">
        <w:rPr>
          <w:b/>
          <w:sz w:val="24"/>
          <w:szCs w:val="24"/>
        </w:rPr>
        <w:t xml:space="preserve"> „</w:t>
      </w:r>
      <w:r w:rsidRPr="00547DDF">
        <w:rPr>
          <w:sz w:val="24"/>
          <w:szCs w:val="24"/>
        </w:rPr>
        <w:t>kivett saját használatú út” művelési ágú ingatlant a KVSZ által kötelezően előírt</w:t>
      </w:r>
      <w:r w:rsidRPr="00547DDF">
        <w:rPr>
          <w:b/>
          <w:sz w:val="24"/>
          <w:szCs w:val="24"/>
        </w:rPr>
        <w:t xml:space="preserve"> </w:t>
      </w:r>
      <w:r w:rsidRPr="00547DDF">
        <w:rPr>
          <w:sz w:val="24"/>
          <w:szCs w:val="24"/>
        </w:rPr>
        <w:t xml:space="preserve">szabályozás végrehajtása érdekében 1.000.000.- Ft összegű bruttó vételáron megvásárolja </w:t>
      </w:r>
      <w:proofErr w:type="spellStart"/>
      <w:r w:rsidRPr="00547DDF">
        <w:rPr>
          <w:sz w:val="24"/>
          <w:szCs w:val="24"/>
        </w:rPr>
        <w:t>Fathi-Hoshginabi</w:t>
      </w:r>
      <w:proofErr w:type="spellEnd"/>
      <w:r w:rsidRPr="00547DDF">
        <w:rPr>
          <w:sz w:val="24"/>
          <w:szCs w:val="24"/>
        </w:rPr>
        <w:t xml:space="preserve"> </w:t>
      </w:r>
      <w:proofErr w:type="spellStart"/>
      <w:r w:rsidRPr="00547DDF">
        <w:rPr>
          <w:sz w:val="24"/>
          <w:szCs w:val="24"/>
        </w:rPr>
        <w:t>Adilya</w:t>
      </w:r>
      <w:proofErr w:type="spellEnd"/>
      <w:r w:rsidRPr="00547DDF">
        <w:rPr>
          <w:sz w:val="24"/>
          <w:szCs w:val="24"/>
        </w:rPr>
        <w:t xml:space="preserve"> tulajdonostól.</w:t>
      </w:r>
    </w:p>
    <w:p w:rsidR="003C5C5C" w:rsidRPr="00547DDF" w:rsidRDefault="003C5C5C" w:rsidP="003C5C5C">
      <w:pPr>
        <w:pStyle w:val="Hatszveg"/>
        <w:rPr>
          <w:sz w:val="24"/>
          <w:szCs w:val="24"/>
        </w:rPr>
      </w:pPr>
      <w:r w:rsidRPr="00547DDF">
        <w:rPr>
          <w:sz w:val="24"/>
          <w:szCs w:val="24"/>
        </w:rPr>
        <w:t>Az ingatlan megvásárláshoz szükséges összeg az Önkormányzat 2013. évi költségvetésében a 841403-1 szakfeladat számú földterület vásárlás forgalomképtelen jogcímű soron rendelkezésre áll.</w:t>
      </w:r>
    </w:p>
    <w:p w:rsidR="003C5C5C" w:rsidRPr="00547DDF" w:rsidRDefault="003C5C5C" w:rsidP="003C5C5C">
      <w:pPr>
        <w:pStyle w:val="Hatszveg"/>
        <w:rPr>
          <w:sz w:val="24"/>
          <w:szCs w:val="24"/>
        </w:rPr>
      </w:pPr>
      <w:r w:rsidRPr="00547DDF">
        <w:rPr>
          <w:sz w:val="24"/>
          <w:szCs w:val="24"/>
        </w:rPr>
        <w:t>A Képviselő-testület felhatalmazza a polgármestert az adásvételi szerződés Önkormányzat nevében történő aláírására.</w:t>
      </w:r>
    </w:p>
    <w:p w:rsidR="003C5C5C" w:rsidRPr="00547DDF" w:rsidRDefault="003C5C5C" w:rsidP="003C5C5C">
      <w:pPr>
        <w:pStyle w:val="Hatszveg"/>
        <w:rPr>
          <w:bCs/>
          <w:sz w:val="24"/>
          <w:szCs w:val="24"/>
        </w:rPr>
      </w:pPr>
      <w:r w:rsidRPr="00547DDF">
        <w:rPr>
          <w:b/>
          <w:bCs/>
          <w:sz w:val="24"/>
          <w:szCs w:val="24"/>
          <w:u w:val="single"/>
        </w:rPr>
        <w:t>Felelős</w:t>
      </w:r>
      <w:r w:rsidRPr="00547DDF">
        <w:rPr>
          <w:b/>
          <w:bCs/>
          <w:sz w:val="24"/>
          <w:szCs w:val="24"/>
        </w:rPr>
        <w:t>:</w:t>
      </w:r>
      <w:r w:rsidRPr="00547DDF">
        <w:rPr>
          <w:bCs/>
          <w:sz w:val="24"/>
          <w:szCs w:val="24"/>
        </w:rPr>
        <w:tab/>
        <w:t>polgármester</w:t>
      </w:r>
    </w:p>
    <w:p w:rsidR="003C5C5C" w:rsidRPr="00547DDF" w:rsidRDefault="003C5C5C" w:rsidP="003C5C5C">
      <w:pPr>
        <w:pStyle w:val="Hatszveg"/>
        <w:rPr>
          <w:bCs/>
          <w:sz w:val="24"/>
          <w:szCs w:val="24"/>
        </w:rPr>
      </w:pPr>
      <w:r w:rsidRPr="00547DDF">
        <w:rPr>
          <w:b/>
          <w:bCs/>
          <w:sz w:val="24"/>
          <w:szCs w:val="24"/>
          <w:u w:val="single"/>
        </w:rPr>
        <w:t>Határidő:</w:t>
      </w:r>
      <w:r>
        <w:rPr>
          <w:bCs/>
          <w:sz w:val="24"/>
          <w:szCs w:val="24"/>
        </w:rPr>
        <w:t xml:space="preserve"> </w:t>
      </w:r>
      <w:r w:rsidRPr="00547DDF">
        <w:rPr>
          <w:bCs/>
          <w:sz w:val="24"/>
          <w:szCs w:val="24"/>
        </w:rPr>
        <w:t>90 nap</w:t>
      </w:r>
    </w:p>
    <w:p w:rsidR="003C5C5C" w:rsidRPr="00547DDF" w:rsidRDefault="003C5C5C" w:rsidP="003C5C5C">
      <w:pPr>
        <w:pStyle w:val="Hatszveg"/>
        <w:rPr>
          <w:sz w:val="24"/>
          <w:szCs w:val="24"/>
        </w:rPr>
      </w:pPr>
      <w:r>
        <w:rPr>
          <w:sz w:val="24"/>
          <w:szCs w:val="24"/>
        </w:rPr>
        <w:t>(18 képviselő van jelen, 18 igen, egyhangú)</w:t>
      </w:r>
    </w:p>
    <w:p w:rsidR="003C5C5C" w:rsidRDefault="003C5C5C" w:rsidP="00A77D36">
      <w:pPr>
        <w:jc w:val="both"/>
        <w:rPr>
          <w:sz w:val="24"/>
        </w:rPr>
      </w:pPr>
    </w:p>
    <w:p w:rsidR="006F5B67" w:rsidRDefault="006F5B67" w:rsidP="006F5B67">
      <w:pPr>
        <w:jc w:val="both"/>
        <w:rPr>
          <w:sz w:val="24"/>
        </w:rPr>
      </w:pPr>
    </w:p>
    <w:p w:rsidR="00511CF4" w:rsidRPr="00511CF4" w:rsidRDefault="006F5B67" w:rsidP="00511CF4">
      <w:pPr>
        <w:rPr>
          <w:bCs/>
          <w:sz w:val="24"/>
        </w:rPr>
      </w:pPr>
      <w:r w:rsidRPr="003C5C5C">
        <w:rPr>
          <w:b/>
          <w:sz w:val="24"/>
          <w:u w:val="single"/>
        </w:rPr>
        <w:t xml:space="preserve">Végrehajtás: </w:t>
      </w:r>
      <w:r w:rsidR="00511CF4" w:rsidRPr="00511CF4">
        <w:rPr>
          <w:bCs/>
          <w:sz w:val="24"/>
        </w:rPr>
        <w:t>A képviselő-testületi döntésről és az Önkormányzat ajánlatáról az ügyfelet a 2013. július 23. napján kelt levéllel tájékoztattuk. Válasz még nem érkezett.</w:t>
      </w:r>
    </w:p>
    <w:p w:rsidR="006F5B67" w:rsidRDefault="006F5B67" w:rsidP="006F5B67">
      <w:pPr>
        <w:jc w:val="both"/>
        <w:rPr>
          <w:sz w:val="24"/>
        </w:rPr>
      </w:pPr>
    </w:p>
    <w:p w:rsidR="00511CF4" w:rsidRDefault="00511CF4" w:rsidP="00511CF4">
      <w:pPr>
        <w:jc w:val="both"/>
        <w:rPr>
          <w:sz w:val="24"/>
        </w:rPr>
      </w:pPr>
      <w:r w:rsidRPr="005A444D">
        <w:rPr>
          <w:sz w:val="24"/>
        </w:rPr>
        <w:t>Kérem a végr</w:t>
      </w:r>
      <w:r>
        <w:rPr>
          <w:sz w:val="24"/>
        </w:rPr>
        <w:t>ehajtási határidőt 2014. június</w:t>
      </w:r>
      <w:r w:rsidRPr="005A444D">
        <w:rPr>
          <w:sz w:val="24"/>
        </w:rPr>
        <w:t xml:space="preserve"> 3</w:t>
      </w:r>
      <w:r>
        <w:rPr>
          <w:sz w:val="24"/>
        </w:rPr>
        <w:t>0</w:t>
      </w:r>
      <w:r w:rsidRPr="005A444D">
        <w:rPr>
          <w:sz w:val="24"/>
        </w:rPr>
        <w:t xml:space="preserve">-ig </w:t>
      </w:r>
      <w:r w:rsidRPr="005A444D">
        <w:rPr>
          <w:sz w:val="24"/>
          <w:u w:val="single"/>
        </w:rPr>
        <w:t>meghosszabbítani</w:t>
      </w:r>
      <w:r>
        <w:rPr>
          <w:sz w:val="24"/>
          <w:u w:val="single"/>
        </w:rPr>
        <w:t>.</w:t>
      </w:r>
    </w:p>
    <w:p w:rsidR="003C5C5C" w:rsidRDefault="003C5C5C" w:rsidP="00A77D36">
      <w:pPr>
        <w:jc w:val="both"/>
        <w:rPr>
          <w:sz w:val="24"/>
        </w:rPr>
      </w:pPr>
    </w:p>
    <w:p w:rsidR="003C5C5C" w:rsidRPr="00F91339" w:rsidRDefault="003C5C5C" w:rsidP="003C5C5C">
      <w:pPr>
        <w:pStyle w:val="Hatszm"/>
        <w:rPr>
          <w:sz w:val="24"/>
          <w:szCs w:val="24"/>
        </w:rPr>
      </w:pPr>
      <w:r w:rsidRPr="00F91339">
        <w:rPr>
          <w:sz w:val="24"/>
          <w:szCs w:val="24"/>
        </w:rPr>
        <w:t>Budapest Főváros II. ker. Önkormányzat</w:t>
      </w:r>
      <w:r w:rsidRPr="00F91339">
        <w:rPr>
          <w:sz w:val="24"/>
          <w:szCs w:val="24"/>
        </w:rPr>
        <w:br/>
      </w:r>
      <w:r>
        <w:rPr>
          <w:sz w:val="24"/>
          <w:szCs w:val="24"/>
        </w:rPr>
        <w:t>283</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IX. 26.</w:t>
      </w:r>
      <w:r w:rsidRPr="00F91339">
        <w:rPr>
          <w:color w:val="000080"/>
          <w:sz w:val="24"/>
          <w:szCs w:val="24"/>
        </w:rPr>
        <w:t>)</w:t>
      </w:r>
      <w:r w:rsidRPr="00F91339">
        <w:rPr>
          <w:sz w:val="24"/>
          <w:szCs w:val="24"/>
        </w:rPr>
        <w:t xml:space="preserve"> képviselő-testületi határozata</w:t>
      </w:r>
    </w:p>
    <w:p w:rsidR="003C5C5C" w:rsidRPr="00E76728" w:rsidRDefault="003C5C5C" w:rsidP="003C5C5C">
      <w:pPr>
        <w:pStyle w:val="Hatszveg"/>
        <w:rPr>
          <w:sz w:val="24"/>
          <w:szCs w:val="24"/>
        </w:rPr>
      </w:pPr>
      <w:r w:rsidRPr="00E76728">
        <w:rPr>
          <w:sz w:val="24"/>
          <w:szCs w:val="24"/>
        </w:rPr>
        <w:t>A Képviselő-testület</w:t>
      </w:r>
    </w:p>
    <w:p w:rsidR="003C5C5C" w:rsidRPr="00E76728" w:rsidRDefault="003C5C5C" w:rsidP="003C5C5C">
      <w:pPr>
        <w:pStyle w:val="Hatszveg"/>
        <w:rPr>
          <w:color w:val="000000"/>
          <w:sz w:val="24"/>
          <w:szCs w:val="24"/>
        </w:rPr>
      </w:pPr>
      <w:proofErr w:type="gramStart"/>
      <w:r>
        <w:rPr>
          <w:color w:val="000000"/>
          <w:sz w:val="24"/>
          <w:szCs w:val="24"/>
        </w:rPr>
        <w:t>ú</w:t>
      </w:r>
      <w:r w:rsidRPr="00E76728">
        <w:rPr>
          <w:color w:val="000000"/>
          <w:sz w:val="24"/>
          <w:szCs w:val="24"/>
        </w:rPr>
        <w:t>gy</w:t>
      </w:r>
      <w:proofErr w:type="gramEnd"/>
      <w:r w:rsidRPr="00E76728">
        <w:rPr>
          <w:color w:val="000000"/>
          <w:sz w:val="24"/>
          <w:szCs w:val="24"/>
        </w:rPr>
        <w:t xml:space="preserve"> dönt, hogy a II. kerület közigazgatási területén lévő háziorvosi körzetek megállapításáról szóló </w:t>
      </w:r>
      <w:r w:rsidRPr="00E76728">
        <w:rPr>
          <w:sz w:val="24"/>
          <w:szCs w:val="24"/>
        </w:rPr>
        <w:t>13/2003. (IV.23.) rendelet 1. mellékletében meghatározott 18-a</w:t>
      </w:r>
      <w:r w:rsidRPr="00E76728">
        <w:rPr>
          <w:color w:val="000000"/>
          <w:sz w:val="24"/>
          <w:szCs w:val="24"/>
        </w:rPr>
        <w:t xml:space="preserve">s számú felnőtt </w:t>
      </w:r>
      <w:r w:rsidRPr="00E76728">
        <w:rPr>
          <w:bCs/>
          <w:sz w:val="24"/>
          <w:szCs w:val="24"/>
        </w:rPr>
        <w:t>háziorvos</w:t>
      </w:r>
      <w:r w:rsidRPr="00E76728">
        <w:rPr>
          <w:color w:val="000000"/>
          <w:sz w:val="24"/>
          <w:szCs w:val="24"/>
        </w:rPr>
        <w:t xml:space="preserve">i körzet ellátására a FUNDA-MED Egészségügyi Szolgáltató Betéti Társaság </w:t>
      </w:r>
      <w:r w:rsidRPr="00E76728">
        <w:rPr>
          <w:sz w:val="24"/>
          <w:szCs w:val="24"/>
        </w:rPr>
        <w:t>(székhelye: 1026 Budapest, Cirok utca 9</w:t>
      </w:r>
      <w:proofErr w:type="gramStart"/>
      <w:r w:rsidRPr="00E76728">
        <w:rPr>
          <w:sz w:val="24"/>
          <w:szCs w:val="24"/>
        </w:rPr>
        <w:t>.,</w:t>
      </w:r>
      <w:proofErr w:type="gramEnd"/>
      <w:r w:rsidRPr="00E76728">
        <w:rPr>
          <w:sz w:val="24"/>
          <w:szCs w:val="24"/>
        </w:rPr>
        <w:t xml:space="preserve"> telephelye: 1025 Budapest, </w:t>
      </w:r>
      <w:proofErr w:type="spellStart"/>
      <w:r w:rsidRPr="00E76728">
        <w:rPr>
          <w:sz w:val="24"/>
          <w:szCs w:val="24"/>
        </w:rPr>
        <w:t>Vérhalom</w:t>
      </w:r>
      <w:proofErr w:type="spellEnd"/>
      <w:r w:rsidRPr="00E76728">
        <w:rPr>
          <w:sz w:val="24"/>
          <w:szCs w:val="24"/>
        </w:rPr>
        <w:t xml:space="preserve"> tér 10., adószám: 28421522-1-41, Cg. </w:t>
      </w:r>
      <w:proofErr w:type="gramStart"/>
      <w:r w:rsidRPr="00E76728">
        <w:rPr>
          <w:sz w:val="24"/>
          <w:szCs w:val="24"/>
        </w:rPr>
        <w:t>sz.</w:t>
      </w:r>
      <w:proofErr w:type="gramEnd"/>
      <w:r w:rsidRPr="00E76728">
        <w:rPr>
          <w:sz w:val="24"/>
          <w:szCs w:val="24"/>
        </w:rPr>
        <w:t xml:space="preserve">: 01-06-310411, képviseletében eljár: </w:t>
      </w:r>
      <w:r w:rsidRPr="00E76728">
        <w:rPr>
          <w:bCs/>
          <w:sz w:val="24"/>
          <w:szCs w:val="24"/>
        </w:rPr>
        <w:t xml:space="preserve">Dr. </w:t>
      </w:r>
      <w:smartTag w:uri="urn:schemas-microsoft-com:office:smarttags" w:element="PersonName">
        <w:smartTagPr>
          <w:attr w:name="ProductID" w:val="Szab￳ Emma T￼nde"/>
        </w:smartTagPr>
        <w:r w:rsidRPr="00E76728">
          <w:rPr>
            <w:bCs/>
            <w:sz w:val="24"/>
            <w:szCs w:val="24"/>
          </w:rPr>
          <w:t>Szabó Emma Tünde</w:t>
        </w:r>
      </w:smartTag>
      <w:r w:rsidRPr="00E76728">
        <w:rPr>
          <w:bCs/>
          <w:sz w:val="24"/>
          <w:szCs w:val="24"/>
        </w:rPr>
        <w:t xml:space="preserve"> üzletvezetésre jogosult tag</w:t>
      </w:r>
      <w:r w:rsidRPr="00E76728">
        <w:rPr>
          <w:sz w:val="24"/>
          <w:szCs w:val="24"/>
        </w:rPr>
        <w:t xml:space="preserve">) </w:t>
      </w:r>
      <w:r w:rsidRPr="00E76728">
        <w:rPr>
          <w:color w:val="000000"/>
          <w:sz w:val="24"/>
          <w:szCs w:val="24"/>
        </w:rPr>
        <w:t>a 2013. november 1. napjától 2018. október 31. napjáig tartó határozott időtartamra a határozat mellékletében szereplő egészségügyi feladat-ellátási szerződést megköti.</w:t>
      </w:r>
    </w:p>
    <w:p w:rsidR="003C5C5C" w:rsidRPr="00E76728" w:rsidRDefault="003C5C5C" w:rsidP="003C5C5C">
      <w:pPr>
        <w:pStyle w:val="Hatszveg"/>
        <w:rPr>
          <w:sz w:val="24"/>
          <w:szCs w:val="24"/>
        </w:rPr>
      </w:pPr>
      <w:r w:rsidRPr="00E76728">
        <w:rPr>
          <w:sz w:val="24"/>
          <w:szCs w:val="24"/>
        </w:rPr>
        <w:t>A Képviselő-testület felkéri a polgármestert a szükséges intézkedések megtételére.</w:t>
      </w:r>
    </w:p>
    <w:p w:rsidR="003C5C5C" w:rsidRPr="00E76728" w:rsidRDefault="003C5C5C" w:rsidP="003C5C5C">
      <w:pPr>
        <w:pStyle w:val="Hatszveg"/>
        <w:rPr>
          <w:sz w:val="24"/>
          <w:szCs w:val="24"/>
        </w:rPr>
      </w:pPr>
      <w:r w:rsidRPr="00E76728">
        <w:rPr>
          <w:b/>
          <w:sz w:val="24"/>
          <w:szCs w:val="24"/>
          <w:u w:val="single"/>
        </w:rPr>
        <w:t>Felelős</w:t>
      </w:r>
      <w:r w:rsidRPr="00E76728">
        <w:rPr>
          <w:sz w:val="24"/>
          <w:szCs w:val="24"/>
        </w:rPr>
        <w:t>: polgármester</w:t>
      </w:r>
    </w:p>
    <w:p w:rsidR="003C5C5C" w:rsidRPr="00E76728" w:rsidRDefault="003C5C5C" w:rsidP="003C5C5C">
      <w:pPr>
        <w:pStyle w:val="Hatszveg"/>
        <w:rPr>
          <w:sz w:val="24"/>
          <w:szCs w:val="24"/>
        </w:rPr>
      </w:pPr>
      <w:r w:rsidRPr="00E76728">
        <w:rPr>
          <w:b/>
          <w:sz w:val="24"/>
          <w:szCs w:val="24"/>
          <w:u w:val="single"/>
        </w:rPr>
        <w:t>Határidő</w:t>
      </w:r>
      <w:r w:rsidRPr="00E76728">
        <w:rPr>
          <w:sz w:val="24"/>
          <w:szCs w:val="24"/>
        </w:rPr>
        <w:t>: 2013. október 15.</w:t>
      </w:r>
    </w:p>
    <w:p w:rsidR="003C5C5C" w:rsidRDefault="003C5C5C" w:rsidP="003C5C5C">
      <w:pPr>
        <w:pStyle w:val="Hatszveg"/>
        <w:rPr>
          <w:sz w:val="24"/>
          <w:szCs w:val="24"/>
        </w:rPr>
      </w:pPr>
      <w:r>
        <w:rPr>
          <w:sz w:val="24"/>
          <w:szCs w:val="24"/>
        </w:rPr>
        <w:t>(20 képviselő van jelen, 20 igen, egyhangú)</w:t>
      </w:r>
    </w:p>
    <w:p w:rsidR="006F5B67" w:rsidRDefault="006F5B67" w:rsidP="006F5B67">
      <w:pPr>
        <w:jc w:val="both"/>
        <w:rPr>
          <w:sz w:val="24"/>
        </w:rPr>
      </w:pPr>
    </w:p>
    <w:p w:rsidR="006F5B67" w:rsidRDefault="006F5B67" w:rsidP="006F5B67">
      <w:pPr>
        <w:jc w:val="both"/>
        <w:rPr>
          <w:bCs/>
          <w:sz w:val="24"/>
        </w:rPr>
      </w:pPr>
      <w:r w:rsidRPr="003C5C5C">
        <w:rPr>
          <w:b/>
          <w:sz w:val="24"/>
          <w:u w:val="single"/>
        </w:rPr>
        <w:t>Végrehajtás</w:t>
      </w:r>
      <w:r w:rsidRPr="00261813">
        <w:rPr>
          <w:b/>
          <w:sz w:val="24"/>
          <w:u w:val="single"/>
        </w:rPr>
        <w:t xml:space="preserve">: </w:t>
      </w:r>
      <w:r w:rsidR="00261813" w:rsidRPr="00261813">
        <w:rPr>
          <w:sz w:val="24"/>
        </w:rPr>
        <w:t xml:space="preserve">Az </w:t>
      </w:r>
      <w:r w:rsidR="00261813" w:rsidRPr="00261813">
        <w:rPr>
          <w:bCs/>
          <w:sz w:val="24"/>
        </w:rPr>
        <w:t>egészségügyi feladat-ellátási szerződés</w:t>
      </w:r>
      <w:r w:rsidR="00261813">
        <w:rPr>
          <w:bCs/>
          <w:sz w:val="24"/>
        </w:rPr>
        <w:t xml:space="preserve"> 2013. október 17-én aláírásra került.</w:t>
      </w:r>
    </w:p>
    <w:p w:rsidR="00261813" w:rsidRDefault="00261813" w:rsidP="006F5B67">
      <w:pPr>
        <w:jc w:val="both"/>
        <w:rPr>
          <w:bCs/>
          <w:sz w:val="24"/>
        </w:rPr>
      </w:pPr>
    </w:p>
    <w:p w:rsidR="00261813" w:rsidRPr="005A444D" w:rsidRDefault="00261813" w:rsidP="00261813">
      <w:pPr>
        <w:jc w:val="both"/>
        <w:rPr>
          <w:sz w:val="24"/>
          <w:u w:val="single"/>
        </w:rPr>
      </w:pPr>
      <w:r w:rsidRPr="005A444D">
        <w:rPr>
          <w:sz w:val="24"/>
        </w:rPr>
        <w:t xml:space="preserve">Kérem a határozat végrehajtásáról szóló beszámoló </w:t>
      </w:r>
      <w:r w:rsidRPr="005A444D">
        <w:rPr>
          <w:sz w:val="24"/>
          <w:u w:val="single"/>
        </w:rPr>
        <w:t>elfogadását.</w:t>
      </w:r>
    </w:p>
    <w:p w:rsidR="00261813" w:rsidRPr="003C5C5C" w:rsidRDefault="00261813" w:rsidP="006F5B67">
      <w:pPr>
        <w:jc w:val="both"/>
        <w:rPr>
          <w:b/>
          <w:sz w:val="24"/>
          <w:u w:val="single"/>
        </w:rPr>
      </w:pPr>
    </w:p>
    <w:p w:rsidR="00DE27C1" w:rsidRDefault="00DE27C1" w:rsidP="003C5C5C">
      <w:pPr>
        <w:pStyle w:val="Hatszm"/>
        <w:rPr>
          <w:sz w:val="24"/>
          <w:szCs w:val="24"/>
        </w:rPr>
      </w:pPr>
    </w:p>
    <w:p w:rsidR="003C5C5C" w:rsidRPr="00F91339" w:rsidRDefault="003C5C5C" w:rsidP="003C5C5C">
      <w:pPr>
        <w:pStyle w:val="Hatszm"/>
        <w:rPr>
          <w:sz w:val="24"/>
          <w:szCs w:val="24"/>
        </w:rPr>
      </w:pPr>
      <w:r w:rsidRPr="00F91339">
        <w:rPr>
          <w:sz w:val="24"/>
          <w:szCs w:val="24"/>
        </w:rPr>
        <w:t>Budapest Főváros II. ker. Önkormányzat</w:t>
      </w:r>
      <w:r w:rsidRPr="00F91339">
        <w:rPr>
          <w:sz w:val="24"/>
          <w:szCs w:val="24"/>
        </w:rPr>
        <w:br/>
      </w:r>
      <w:r>
        <w:rPr>
          <w:sz w:val="24"/>
          <w:szCs w:val="24"/>
        </w:rPr>
        <w:t>285</w:t>
      </w:r>
      <w:r w:rsidRPr="00F91339">
        <w:rPr>
          <w:color w:val="000080"/>
          <w:sz w:val="24"/>
          <w:szCs w:val="24"/>
        </w:rPr>
        <w:t>/201</w:t>
      </w:r>
      <w:r>
        <w:rPr>
          <w:color w:val="000080"/>
          <w:sz w:val="24"/>
          <w:szCs w:val="24"/>
        </w:rPr>
        <w:t>3</w:t>
      </w:r>
      <w:r w:rsidRPr="00F91339">
        <w:rPr>
          <w:color w:val="000080"/>
          <w:sz w:val="24"/>
          <w:szCs w:val="24"/>
        </w:rPr>
        <w:t>. (</w:t>
      </w:r>
      <w:r>
        <w:rPr>
          <w:color w:val="000080"/>
          <w:sz w:val="24"/>
          <w:szCs w:val="24"/>
        </w:rPr>
        <w:t>IX. 26.</w:t>
      </w:r>
      <w:r w:rsidRPr="00F91339">
        <w:rPr>
          <w:color w:val="000080"/>
          <w:sz w:val="24"/>
          <w:szCs w:val="24"/>
        </w:rPr>
        <w:t>)</w:t>
      </w:r>
      <w:r w:rsidRPr="00F91339">
        <w:rPr>
          <w:sz w:val="24"/>
          <w:szCs w:val="24"/>
        </w:rPr>
        <w:t xml:space="preserve"> képviselő-testületi határozata</w:t>
      </w:r>
    </w:p>
    <w:p w:rsidR="003C5C5C" w:rsidRPr="005D4643" w:rsidRDefault="003C5C5C" w:rsidP="003C5C5C">
      <w:pPr>
        <w:pStyle w:val="Hatszveg"/>
        <w:rPr>
          <w:sz w:val="24"/>
          <w:szCs w:val="24"/>
        </w:rPr>
      </w:pPr>
      <w:r w:rsidRPr="005D4643">
        <w:rPr>
          <w:sz w:val="24"/>
          <w:szCs w:val="24"/>
        </w:rPr>
        <w:t>A Képviselő-testület</w:t>
      </w:r>
    </w:p>
    <w:p w:rsidR="003C5C5C" w:rsidRPr="005D4643" w:rsidRDefault="003C5C5C" w:rsidP="003C5C5C">
      <w:pPr>
        <w:pStyle w:val="Hatszveg"/>
        <w:rPr>
          <w:sz w:val="24"/>
          <w:szCs w:val="24"/>
        </w:rPr>
      </w:pPr>
      <w:proofErr w:type="gramStart"/>
      <w:r w:rsidRPr="005D4643">
        <w:rPr>
          <w:sz w:val="24"/>
          <w:szCs w:val="24"/>
        </w:rPr>
        <w:t>úgy</w:t>
      </w:r>
      <w:proofErr w:type="gramEnd"/>
      <w:r w:rsidRPr="005D4643">
        <w:rPr>
          <w:sz w:val="24"/>
          <w:szCs w:val="24"/>
        </w:rPr>
        <w:t xml:space="preserve"> dönt, hogy a Budapest Főváros II. Kerületi Önkormányzat 100%-os tulajdonában lévő BUDÉP Budai Épületfenntartó Korlátolt Felelősségű Társaság „</w:t>
      </w:r>
      <w:proofErr w:type="spellStart"/>
      <w:r w:rsidRPr="005D4643">
        <w:rPr>
          <w:sz w:val="24"/>
          <w:szCs w:val="24"/>
        </w:rPr>
        <w:t>v.a</w:t>
      </w:r>
      <w:proofErr w:type="spellEnd"/>
      <w:r w:rsidRPr="005D4643">
        <w:rPr>
          <w:sz w:val="24"/>
          <w:szCs w:val="24"/>
        </w:rPr>
        <w:t>.” telephelyet létesít. A telephely címe: 1025 Budapest, Felső Zöldmáli út 128-130.</w:t>
      </w:r>
    </w:p>
    <w:p w:rsidR="003C5C5C" w:rsidRPr="005D4643" w:rsidRDefault="003C5C5C" w:rsidP="003C5C5C">
      <w:pPr>
        <w:pStyle w:val="Hatszveg"/>
        <w:rPr>
          <w:sz w:val="24"/>
          <w:szCs w:val="24"/>
        </w:rPr>
      </w:pPr>
      <w:r w:rsidRPr="005D4643">
        <w:rPr>
          <w:sz w:val="24"/>
          <w:szCs w:val="24"/>
        </w:rPr>
        <w:t xml:space="preserve">A Képviselő-testület felkéri a Polgármestert, hogy a szükséges intézkedéseket </w:t>
      </w:r>
      <w:proofErr w:type="gramStart"/>
      <w:r w:rsidRPr="005D4643">
        <w:rPr>
          <w:sz w:val="24"/>
          <w:szCs w:val="24"/>
        </w:rPr>
        <w:t>tegye</w:t>
      </w:r>
      <w:proofErr w:type="gramEnd"/>
      <w:r w:rsidRPr="005D4643">
        <w:rPr>
          <w:sz w:val="24"/>
          <w:szCs w:val="24"/>
        </w:rPr>
        <w:t xml:space="preserve"> meg és egyben felhatalmazza, hogy a BUDÉP Budai Épületfenntartó Korlátolt Felelősségű Társaság „</w:t>
      </w:r>
      <w:proofErr w:type="spellStart"/>
      <w:r w:rsidRPr="005D4643">
        <w:rPr>
          <w:sz w:val="24"/>
          <w:szCs w:val="24"/>
        </w:rPr>
        <w:t>v.a</w:t>
      </w:r>
      <w:proofErr w:type="spellEnd"/>
      <w:r w:rsidRPr="005D4643">
        <w:rPr>
          <w:sz w:val="24"/>
          <w:szCs w:val="24"/>
        </w:rPr>
        <w:t>.” (1027 Budapest, Frankel Leó u. 5</w:t>
      </w:r>
      <w:proofErr w:type="gramStart"/>
      <w:r w:rsidRPr="005D4643">
        <w:rPr>
          <w:sz w:val="24"/>
          <w:szCs w:val="24"/>
        </w:rPr>
        <w:t>.;</w:t>
      </w:r>
      <w:proofErr w:type="gramEnd"/>
      <w:r w:rsidRPr="005D4643">
        <w:rPr>
          <w:sz w:val="24"/>
          <w:szCs w:val="24"/>
        </w:rPr>
        <w:t xml:space="preserve"> Cg. 01-09-261965) fenti változásnak megfelelő, a változásokkal egységes szerkezetbe foglalt – hatályosított szövegű – alapító okiratát aláírja, gondoskodjon a cégbejegyzésre irányuló eljárás megindításáról és a cégbejegyzési eljáráshoz szükséges iratok elkészíttetéséről.</w:t>
      </w:r>
    </w:p>
    <w:p w:rsidR="003C5C5C" w:rsidRPr="005D4643" w:rsidRDefault="003C5C5C" w:rsidP="003C5C5C">
      <w:pPr>
        <w:pStyle w:val="Hatszveg"/>
        <w:rPr>
          <w:sz w:val="24"/>
          <w:szCs w:val="24"/>
        </w:rPr>
      </w:pPr>
      <w:r w:rsidRPr="005D4643">
        <w:rPr>
          <w:b/>
          <w:sz w:val="24"/>
          <w:szCs w:val="24"/>
          <w:u w:val="single"/>
        </w:rPr>
        <w:t>Felelős</w:t>
      </w:r>
      <w:r w:rsidRPr="005D4643">
        <w:rPr>
          <w:b/>
          <w:sz w:val="24"/>
          <w:szCs w:val="24"/>
        </w:rPr>
        <w:t>:</w:t>
      </w:r>
      <w:r w:rsidRPr="005D4643">
        <w:rPr>
          <w:b/>
          <w:sz w:val="24"/>
          <w:szCs w:val="24"/>
        </w:rPr>
        <w:tab/>
      </w:r>
      <w:r w:rsidRPr="005D4643">
        <w:rPr>
          <w:sz w:val="24"/>
          <w:szCs w:val="24"/>
        </w:rPr>
        <w:t>Polgármester</w:t>
      </w:r>
    </w:p>
    <w:p w:rsidR="003C5C5C" w:rsidRPr="005D4643" w:rsidRDefault="003C5C5C" w:rsidP="003C5C5C">
      <w:pPr>
        <w:pStyle w:val="Hatszveg"/>
        <w:rPr>
          <w:sz w:val="24"/>
          <w:szCs w:val="24"/>
        </w:rPr>
      </w:pPr>
      <w:r w:rsidRPr="005D4643">
        <w:rPr>
          <w:b/>
          <w:sz w:val="24"/>
          <w:szCs w:val="24"/>
          <w:u w:val="single"/>
        </w:rPr>
        <w:t>Határidő</w:t>
      </w:r>
      <w:r w:rsidRPr="005D4643">
        <w:rPr>
          <w:b/>
          <w:sz w:val="24"/>
          <w:szCs w:val="24"/>
        </w:rPr>
        <w:t>:</w:t>
      </w:r>
      <w:r>
        <w:rPr>
          <w:b/>
          <w:sz w:val="24"/>
          <w:szCs w:val="24"/>
        </w:rPr>
        <w:t xml:space="preserve"> </w:t>
      </w:r>
      <w:r w:rsidRPr="005D4643">
        <w:rPr>
          <w:sz w:val="24"/>
          <w:szCs w:val="24"/>
        </w:rPr>
        <w:t>30 nap</w:t>
      </w:r>
    </w:p>
    <w:p w:rsidR="003C5C5C" w:rsidRPr="005D4643" w:rsidRDefault="003C5C5C" w:rsidP="003C5C5C">
      <w:pPr>
        <w:pStyle w:val="Hatszveg"/>
        <w:rPr>
          <w:sz w:val="24"/>
          <w:szCs w:val="24"/>
        </w:rPr>
      </w:pPr>
      <w:r>
        <w:rPr>
          <w:sz w:val="24"/>
          <w:szCs w:val="24"/>
        </w:rPr>
        <w:t>(20 képviselő van jelen, 19 igen, 1 tartózkodás)</w:t>
      </w:r>
    </w:p>
    <w:p w:rsidR="003C5C5C" w:rsidRDefault="003C5C5C" w:rsidP="00A77D36">
      <w:pPr>
        <w:jc w:val="both"/>
        <w:rPr>
          <w:sz w:val="24"/>
        </w:rPr>
      </w:pPr>
    </w:p>
    <w:p w:rsidR="006F5B67" w:rsidRDefault="006F5B67" w:rsidP="006F5B67">
      <w:pPr>
        <w:jc w:val="both"/>
        <w:rPr>
          <w:sz w:val="24"/>
        </w:rPr>
      </w:pPr>
    </w:p>
    <w:p w:rsidR="006F5B67" w:rsidRPr="008B1F78" w:rsidRDefault="008B1F78" w:rsidP="006F5B67">
      <w:pPr>
        <w:jc w:val="both"/>
        <w:rPr>
          <w:sz w:val="24"/>
        </w:rPr>
      </w:pPr>
      <w:r>
        <w:rPr>
          <w:b/>
          <w:sz w:val="24"/>
          <w:u w:val="single"/>
        </w:rPr>
        <w:t>Végrehajtás</w:t>
      </w:r>
      <w:r w:rsidRPr="008B1F78">
        <w:rPr>
          <w:b/>
          <w:sz w:val="24"/>
          <w:u w:val="single"/>
        </w:rPr>
        <w:t>:</w:t>
      </w:r>
      <w:r>
        <w:rPr>
          <w:sz w:val="24"/>
        </w:rPr>
        <w:t xml:space="preserve"> </w:t>
      </w:r>
      <w:r w:rsidRPr="008B1F78">
        <w:rPr>
          <w:sz w:val="24"/>
        </w:rPr>
        <w:t>A</w:t>
      </w:r>
      <w:r>
        <w:rPr>
          <w:sz w:val="24"/>
        </w:rPr>
        <w:t xml:space="preserve"> Társaság létesítő okiratának módosítására 2013. szeptember 26-i hatállyal került sor. A változás bejegyzési kérelem és mellékletei a Fővárosi Törvényszék Cégbíróságán 2013. október 18-án, törvényes határidőn belül benyújtásra kerültek. A Cégbíróság 2013. október 22-én kelt végzésében a kért módosítást a cégjegyzéken átvezette.</w:t>
      </w:r>
    </w:p>
    <w:p w:rsidR="006F5B67" w:rsidRDefault="006F5B67" w:rsidP="006F5B67">
      <w:pPr>
        <w:jc w:val="both"/>
        <w:rPr>
          <w:sz w:val="24"/>
        </w:rPr>
      </w:pPr>
    </w:p>
    <w:p w:rsidR="008B1F78" w:rsidRPr="005A444D" w:rsidRDefault="008B1F78" w:rsidP="008B1F78">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3C5C5C" w:rsidRDefault="003C5C5C" w:rsidP="003C5C5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3C5C5C">
        <w:rPr>
          <w:b/>
          <w:sz w:val="24"/>
          <w:u w:val="single"/>
          <w:lang w:eastAsia="ar-SA"/>
        </w:rPr>
        <w:t>Budapest Főváros II. ker. Önkormányzat</w:t>
      </w:r>
      <w:r w:rsidRPr="003C5C5C">
        <w:rPr>
          <w:b/>
          <w:sz w:val="24"/>
          <w:u w:val="single"/>
          <w:lang w:eastAsia="ar-SA"/>
        </w:rPr>
        <w:br/>
      </w:r>
      <w:r w:rsidRPr="003C5C5C">
        <w:rPr>
          <w:b/>
          <w:color w:val="000080"/>
          <w:sz w:val="24"/>
          <w:u w:val="single"/>
          <w:lang w:eastAsia="ar-SA"/>
        </w:rPr>
        <w:t>306/2013.(X. 29.)</w:t>
      </w:r>
      <w:r w:rsidRPr="003C5C5C">
        <w:rPr>
          <w:b/>
          <w:sz w:val="24"/>
          <w:u w:val="single"/>
          <w:lang w:eastAsia="ar-SA"/>
        </w:rPr>
        <w:t xml:space="preserve"> képviselő-testületi határozata</w:t>
      </w:r>
    </w:p>
    <w:p w:rsidR="003C5C5C" w:rsidRPr="003C5C5C" w:rsidRDefault="003C5C5C" w:rsidP="003C5C5C">
      <w:pPr>
        <w:autoSpaceDE w:val="0"/>
        <w:autoSpaceDN w:val="0"/>
        <w:adjustRightInd w:val="0"/>
        <w:jc w:val="both"/>
        <w:rPr>
          <w:color w:val="000000"/>
          <w:sz w:val="24"/>
        </w:rPr>
      </w:pPr>
      <w:r w:rsidRPr="003C5C5C">
        <w:rPr>
          <w:color w:val="000000"/>
          <w:sz w:val="24"/>
        </w:rPr>
        <w:t xml:space="preserve">A szabálysértésekről, a szabálysértési eljárásról és a szabálysértési nyilvántartási rendszerről szóló 2012. évi II. törvény alapján a Budapest Főváros II. Kerületi Önkormányzat Képviselő-testülete az alábbi, a Budapest Főváros II. Kerületi Önkormányzat tulajdonában álló közterületeket javasolja a Budapest Főváros Önkormányzata Közgyűlésének a Budapest főváros közigazgatási területén a közterületek azon részének kijelöléséről szóló rendeletében </w:t>
      </w:r>
      <w:r w:rsidRPr="003C5C5C">
        <w:rPr>
          <w:b/>
          <w:bCs/>
          <w:sz w:val="24"/>
        </w:rPr>
        <w:t xml:space="preserve">foglaltakon kívül </w:t>
      </w:r>
      <w:r w:rsidRPr="003C5C5C">
        <w:rPr>
          <w:color w:val="000000"/>
          <w:sz w:val="24"/>
        </w:rPr>
        <w:t>kijelölni, ahol az életvitelszerűen megvalósuló közterületi tartózkodás jogellenesnek minősül:</w:t>
      </w:r>
    </w:p>
    <w:p w:rsidR="003C5C5C" w:rsidRPr="003C5C5C" w:rsidRDefault="003C5C5C" w:rsidP="003C5C5C">
      <w:pPr>
        <w:autoSpaceDE w:val="0"/>
        <w:autoSpaceDN w:val="0"/>
        <w:adjustRightInd w:val="0"/>
        <w:jc w:val="both"/>
        <w:rPr>
          <w:color w:val="000000"/>
          <w:sz w:val="24"/>
        </w:rPr>
      </w:pPr>
    </w:p>
    <w:p w:rsidR="003C5C5C" w:rsidRPr="003C5C5C" w:rsidRDefault="003C5C5C" w:rsidP="003C5C5C">
      <w:pPr>
        <w:jc w:val="both"/>
        <w:rPr>
          <w:sz w:val="24"/>
        </w:rPr>
      </w:pPr>
    </w:p>
    <w:tbl>
      <w:tblPr>
        <w:tblW w:w="4936"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2286"/>
        <w:gridCol w:w="3576"/>
        <w:gridCol w:w="150"/>
        <w:gridCol w:w="2944"/>
      </w:tblGrid>
      <w:tr w:rsidR="003C5C5C" w:rsidRPr="003C5C5C" w:rsidTr="00F668CF">
        <w:trPr>
          <w:tblCellSpacing w:w="15" w:type="dxa"/>
        </w:trPr>
        <w:tc>
          <w:tcPr>
            <w:tcW w:w="1256" w:type="pct"/>
            <w:vAlign w:val="center"/>
          </w:tcPr>
          <w:p w:rsidR="003C5C5C" w:rsidRPr="003C5C5C" w:rsidRDefault="003C5C5C" w:rsidP="003C5C5C">
            <w:pPr>
              <w:jc w:val="center"/>
              <w:rPr>
                <w:b/>
                <w:bCs/>
                <w:sz w:val="22"/>
                <w:szCs w:val="22"/>
              </w:rPr>
            </w:pPr>
            <w:r w:rsidRPr="003C5C5C">
              <w:rPr>
                <w:b/>
                <w:bCs/>
                <w:sz w:val="22"/>
                <w:szCs w:val="22"/>
              </w:rPr>
              <w:t>Helyrajzi szám</w:t>
            </w:r>
          </w:p>
        </w:tc>
        <w:tc>
          <w:tcPr>
            <w:tcW w:w="2054" w:type="pct"/>
            <w:gridSpan w:val="2"/>
            <w:vAlign w:val="center"/>
          </w:tcPr>
          <w:p w:rsidR="003C5C5C" w:rsidRPr="003C5C5C" w:rsidRDefault="003C5C5C" w:rsidP="003C5C5C">
            <w:pPr>
              <w:jc w:val="center"/>
              <w:rPr>
                <w:b/>
                <w:bCs/>
                <w:sz w:val="22"/>
                <w:szCs w:val="22"/>
              </w:rPr>
            </w:pPr>
            <w:r w:rsidRPr="003C5C5C">
              <w:rPr>
                <w:b/>
                <w:bCs/>
                <w:sz w:val="22"/>
                <w:szCs w:val="22"/>
              </w:rPr>
              <w:t>Zöldterület megnevezése</w:t>
            </w:r>
          </w:p>
        </w:tc>
        <w:tc>
          <w:tcPr>
            <w:tcW w:w="1624" w:type="pct"/>
            <w:vAlign w:val="center"/>
          </w:tcPr>
          <w:p w:rsidR="003C5C5C" w:rsidRPr="003C5C5C" w:rsidRDefault="003C5C5C" w:rsidP="003C5C5C">
            <w:pPr>
              <w:jc w:val="center"/>
              <w:rPr>
                <w:b/>
                <w:bCs/>
                <w:sz w:val="22"/>
                <w:szCs w:val="22"/>
              </w:rPr>
            </w:pPr>
            <w:r w:rsidRPr="003C5C5C">
              <w:rPr>
                <w:b/>
                <w:bCs/>
                <w:sz w:val="22"/>
                <w:szCs w:val="22"/>
              </w:rPr>
              <w:t>Cím</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(11160/5)</w:t>
            </w:r>
          </w:p>
        </w:tc>
        <w:tc>
          <w:tcPr>
            <w:tcW w:w="2054" w:type="pct"/>
            <w:gridSpan w:val="2"/>
            <w:vAlign w:val="center"/>
          </w:tcPr>
          <w:p w:rsidR="003C5C5C" w:rsidRPr="003C5C5C" w:rsidRDefault="003C5C5C" w:rsidP="003C5C5C">
            <w:pPr>
              <w:rPr>
                <w:sz w:val="22"/>
                <w:szCs w:val="22"/>
              </w:rPr>
            </w:pPr>
            <w:r w:rsidRPr="003C5C5C">
              <w:rPr>
                <w:sz w:val="22"/>
                <w:szCs w:val="22"/>
              </w:rPr>
              <w:t>Napraforgó utcai park</w:t>
            </w:r>
          </w:p>
        </w:tc>
        <w:tc>
          <w:tcPr>
            <w:tcW w:w="1624" w:type="pct"/>
            <w:vAlign w:val="center"/>
          </w:tcPr>
          <w:p w:rsidR="003C5C5C" w:rsidRPr="003C5C5C" w:rsidRDefault="003C5C5C" w:rsidP="003C5C5C">
            <w:pPr>
              <w:rPr>
                <w:sz w:val="22"/>
                <w:szCs w:val="22"/>
              </w:rPr>
            </w:pPr>
            <w:r w:rsidRPr="003C5C5C">
              <w:rPr>
                <w:sz w:val="22"/>
                <w:szCs w:val="22"/>
              </w:rPr>
              <w:t>Napraforgó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11358</w:t>
            </w:r>
          </w:p>
        </w:tc>
        <w:tc>
          <w:tcPr>
            <w:tcW w:w="2054" w:type="pct"/>
            <w:gridSpan w:val="2"/>
            <w:vAlign w:val="center"/>
          </w:tcPr>
          <w:p w:rsidR="003C5C5C" w:rsidRPr="003C5C5C" w:rsidRDefault="003C5C5C" w:rsidP="003C5C5C">
            <w:pPr>
              <w:rPr>
                <w:sz w:val="22"/>
                <w:szCs w:val="22"/>
              </w:rPr>
            </w:pPr>
            <w:r w:rsidRPr="003C5C5C">
              <w:rPr>
                <w:sz w:val="22"/>
                <w:szCs w:val="22"/>
              </w:rPr>
              <w:t>Bánffy György Emlékpark</w:t>
            </w:r>
          </w:p>
        </w:tc>
        <w:tc>
          <w:tcPr>
            <w:tcW w:w="1624" w:type="pct"/>
            <w:vAlign w:val="center"/>
          </w:tcPr>
          <w:p w:rsidR="003C5C5C" w:rsidRPr="003C5C5C" w:rsidRDefault="003C5C5C" w:rsidP="003C5C5C">
            <w:pPr>
              <w:rPr>
                <w:sz w:val="22"/>
                <w:szCs w:val="22"/>
              </w:rPr>
            </w:pPr>
            <w:r w:rsidRPr="003C5C5C">
              <w:rPr>
                <w:sz w:val="22"/>
                <w:szCs w:val="22"/>
              </w:rPr>
              <w:t>Hűvösvölgyi út 221.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53083</w:t>
            </w:r>
          </w:p>
        </w:tc>
        <w:tc>
          <w:tcPr>
            <w:tcW w:w="2054" w:type="pct"/>
            <w:gridSpan w:val="2"/>
            <w:vAlign w:val="center"/>
          </w:tcPr>
          <w:p w:rsidR="003C5C5C" w:rsidRPr="003C5C5C" w:rsidRDefault="003C5C5C" w:rsidP="003C5C5C">
            <w:pPr>
              <w:rPr>
                <w:sz w:val="22"/>
                <w:szCs w:val="22"/>
                <w:highlight w:val="green"/>
              </w:rPr>
            </w:pPr>
            <w:r w:rsidRPr="003C5C5C">
              <w:rPr>
                <w:sz w:val="22"/>
                <w:szCs w:val="22"/>
              </w:rPr>
              <w:t>Bánffy György Emlékpark</w:t>
            </w:r>
          </w:p>
        </w:tc>
        <w:tc>
          <w:tcPr>
            <w:tcW w:w="1624" w:type="pct"/>
            <w:vAlign w:val="center"/>
          </w:tcPr>
          <w:p w:rsidR="003C5C5C" w:rsidRPr="003C5C5C" w:rsidRDefault="003C5C5C" w:rsidP="003C5C5C">
            <w:pPr>
              <w:rPr>
                <w:sz w:val="22"/>
                <w:szCs w:val="22"/>
              </w:rPr>
            </w:pPr>
            <w:r w:rsidRPr="003C5C5C">
              <w:rPr>
                <w:sz w:val="22"/>
                <w:szCs w:val="22"/>
              </w:rPr>
              <w:t>Hidegkúti út 2.</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53085</w:t>
            </w:r>
          </w:p>
        </w:tc>
        <w:tc>
          <w:tcPr>
            <w:tcW w:w="2054" w:type="pct"/>
            <w:gridSpan w:val="2"/>
            <w:vAlign w:val="center"/>
          </w:tcPr>
          <w:p w:rsidR="003C5C5C" w:rsidRPr="003C5C5C" w:rsidRDefault="003C5C5C" w:rsidP="003C5C5C">
            <w:pPr>
              <w:rPr>
                <w:sz w:val="22"/>
                <w:szCs w:val="22"/>
                <w:highlight w:val="green"/>
              </w:rPr>
            </w:pPr>
            <w:r w:rsidRPr="003C5C5C">
              <w:rPr>
                <w:sz w:val="22"/>
                <w:szCs w:val="22"/>
              </w:rPr>
              <w:t>Bánffy György Emlékpark</w:t>
            </w:r>
          </w:p>
        </w:tc>
        <w:tc>
          <w:tcPr>
            <w:tcW w:w="1624" w:type="pct"/>
            <w:vAlign w:val="center"/>
          </w:tcPr>
          <w:p w:rsidR="003C5C5C" w:rsidRPr="003C5C5C" w:rsidRDefault="003C5C5C" w:rsidP="003C5C5C">
            <w:pPr>
              <w:rPr>
                <w:sz w:val="22"/>
                <w:szCs w:val="22"/>
              </w:rPr>
            </w:pPr>
            <w:r w:rsidRPr="003C5C5C">
              <w:rPr>
                <w:sz w:val="22"/>
                <w:szCs w:val="22"/>
              </w:rPr>
              <w:t>Rezeda utca 2.</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53086</w:t>
            </w:r>
          </w:p>
        </w:tc>
        <w:tc>
          <w:tcPr>
            <w:tcW w:w="2054" w:type="pct"/>
            <w:gridSpan w:val="2"/>
            <w:vAlign w:val="center"/>
          </w:tcPr>
          <w:p w:rsidR="003C5C5C" w:rsidRPr="003C5C5C" w:rsidRDefault="003C5C5C" w:rsidP="003C5C5C">
            <w:pPr>
              <w:rPr>
                <w:sz w:val="22"/>
                <w:szCs w:val="22"/>
                <w:highlight w:val="green"/>
              </w:rPr>
            </w:pPr>
            <w:r w:rsidRPr="003C5C5C">
              <w:rPr>
                <w:sz w:val="22"/>
                <w:szCs w:val="22"/>
              </w:rPr>
              <w:t>Bánffy György Emlékpark</w:t>
            </w:r>
          </w:p>
        </w:tc>
        <w:tc>
          <w:tcPr>
            <w:tcW w:w="1624" w:type="pct"/>
            <w:vAlign w:val="center"/>
          </w:tcPr>
          <w:p w:rsidR="003C5C5C" w:rsidRPr="003C5C5C" w:rsidRDefault="003C5C5C" w:rsidP="003C5C5C">
            <w:pPr>
              <w:rPr>
                <w:sz w:val="22"/>
                <w:szCs w:val="22"/>
              </w:rPr>
            </w:pPr>
            <w:r w:rsidRPr="003C5C5C">
              <w:rPr>
                <w:sz w:val="22"/>
                <w:szCs w:val="22"/>
              </w:rPr>
              <w:t>Rezeda utca 4.</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(11518/7)</w:t>
            </w:r>
          </w:p>
        </w:tc>
        <w:tc>
          <w:tcPr>
            <w:tcW w:w="2054" w:type="pct"/>
            <w:gridSpan w:val="2"/>
            <w:vAlign w:val="center"/>
          </w:tcPr>
          <w:p w:rsidR="003C5C5C" w:rsidRPr="003C5C5C" w:rsidRDefault="003C5C5C" w:rsidP="003C5C5C">
            <w:pPr>
              <w:rPr>
                <w:sz w:val="22"/>
                <w:szCs w:val="22"/>
              </w:rPr>
            </w:pPr>
            <w:r w:rsidRPr="003C5C5C">
              <w:rPr>
                <w:sz w:val="22"/>
                <w:szCs w:val="22"/>
              </w:rPr>
              <w:t>Torockó téri park</w:t>
            </w:r>
          </w:p>
        </w:tc>
        <w:tc>
          <w:tcPr>
            <w:tcW w:w="1624" w:type="pct"/>
            <w:vAlign w:val="center"/>
          </w:tcPr>
          <w:p w:rsidR="003C5C5C" w:rsidRPr="003C5C5C" w:rsidRDefault="003C5C5C" w:rsidP="003C5C5C">
            <w:pPr>
              <w:rPr>
                <w:sz w:val="22"/>
                <w:szCs w:val="22"/>
              </w:rPr>
            </w:pPr>
            <w:r w:rsidRPr="003C5C5C">
              <w:rPr>
                <w:sz w:val="22"/>
                <w:szCs w:val="22"/>
              </w:rPr>
              <w:t>Torockó tér</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(11858)</w:t>
            </w:r>
          </w:p>
        </w:tc>
        <w:tc>
          <w:tcPr>
            <w:tcW w:w="2054" w:type="pct"/>
            <w:gridSpan w:val="2"/>
            <w:vAlign w:val="center"/>
          </w:tcPr>
          <w:p w:rsidR="003C5C5C" w:rsidRPr="003C5C5C" w:rsidRDefault="003C5C5C" w:rsidP="003C5C5C">
            <w:pPr>
              <w:rPr>
                <w:sz w:val="22"/>
                <w:szCs w:val="22"/>
              </w:rPr>
            </w:pPr>
            <w:r w:rsidRPr="003C5C5C">
              <w:rPr>
                <w:sz w:val="22"/>
                <w:szCs w:val="22"/>
              </w:rPr>
              <w:t> </w:t>
            </w:r>
          </w:p>
        </w:tc>
        <w:tc>
          <w:tcPr>
            <w:tcW w:w="1624" w:type="pct"/>
            <w:vAlign w:val="center"/>
          </w:tcPr>
          <w:p w:rsidR="003C5C5C" w:rsidRPr="003C5C5C" w:rsidRDefault="003C5C5C" w:rsidP="003C5C5C">
            <w:pPr>
              <w:rPr>
                <w:sz w:val="22"/>
                <w:szCs w:val="22"/>
              </w:rPr>
            </w:pPr>
            <w:r w:rsidRPr="003C5C5C">
              <w:rPr>
                <w:sz w:val="22"/>
                <w:szCs w:val="22"/>
              </w:rPr>
              <w:t>Nagybányai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(12495/8)</w:t>
            </w:r>
          </w:p>
        </w:tc>
        <w:tc>
          <w:tcPr>
            <w:tcW w:w="2054" w:type="pct"/>
            <w:gridSpan w:val="2"/>
            <w:vAlign w:val="center"/>
          </w:tcPr>
          <w:p w:rsidR="003C5C5C" w:rsidRPr="003C5C5C" w:rsidRDefault="003C5C5C" w:rsidP="003C5C5C">
            <w:pPr>
              <w:rPr>
                <w:sz w:val="22"/>
                <w:szCs w:val="22"/>
              </w:rPr>
            </w:pPr>
            <w:r w:rsidRPr="003C5C5C">
              <w:rPr>
                <w:sz w:val="22"/>
                <w:szCs w:val="22"/>
              </w:rPr>
              <w:t>Gárdonyi Géza utcai park</w:t>
            </w:r>
          </w:p>
        </w:tc>
        <w:tc>
          <w:tcPr>
            <w:tcW w:w="1624" w:type="pct"/>
            <w:vAlign w:val="center"/>
          </w:tcPr>
          <w:p w:rsidR="003C5C5C" w:rsidRPr="003C5C5C" w:rsidRDefault="003C5C5C" w:rsidP="003C5C5C">
            <w:pPr>
              <w:rPr>
                <w:sz w:val="22"/>
                <w:szCs w:val="22"/>
              </w:rPr>
            </w:pPr>
            <w:r w:rsidRPr="003C5C5C">
              <w:rPr>
                <w:sz w:val="22"/>
                <w:szCs w:val="22"/>
              </w:rPr>
              <w:t>Balogh Ádám köz 11.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(12721)</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Schittenhelm</w:t>
            </w:r>
            <w:proofErr w:type="spellEnd"/>
            <w:r w:rsidRPr="003C5C5C">
              <w:rPr>
                <w:sz w:val="22"/>
                <w:szCs w:val="22"/>
              </w:rPr>
              <w:t xml:space="preserve"> 48-as honvédtüzér síremléke</w:t>
            </w:r>
          </w:p>
        </w:tc>
        <w:tc>
          <w:tcPr>
            <w:tcW w:w="1624" w:type="pct"/>
            <w:vAlign w:val="center"/>
          </w:tcPr>
          <w:p w:rsidR="003C5C5C" w:rsidRPr="003C5C5C" w:rsidRDefault="003C5C5C" w:rsidP="003C5C5C">
            <w:pPr>
              <w:rPr>
                <w:sz w:val="22"/>
                <w:szCs w:val="22"/>
              </w:rPr>
            </w:pPr>
            <w:proofErr w:type="spellStart"/>
            <w:r w:rsidRPr="003C5C5C">
              <w:rPr>
                <w:sz w:val="22"/>
                <w:szCs w:val="22"/>
              </w:rPr>
              <w:t>Alvinci</w:t>
            </w:r>
            <w:proofErr w:type="spellEnd"/>
            <w:r w:rsidRPr="003C5C5C">
              <w:rPr>
                <w:sz w:val="22"/>
                <w:szCs w:val="22"/>
              </w:rPr>
              <w:t xml:space="preserve">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12830</w:t>
            </w:r>
          </w:p>
        </w:tc>
        <w:tc>
          <w:tcPr>
            <w:tcW w:w="2054" w:type="pct"/>
            <w:gridSpan w:val="2"/>
            <w:vAlign w:val="center"/>
          </w:tcPr>
          <w:p w:rsidR="003C5C5C" w:rsidRPr="003C5C5C" w:rsidRDefault="003C5C5C" w:rsidP="003C5C5C">
            <w:pPr>
              <w:rPr>
                <w:sz w:val="22"/>
                <w:szCs w:val="22"/>
              </w:rPr>
            </w:pPr>
            <w:r w:rsidRPr="003C5C5C">
              <w:rPr>
                <w:sz w:val="22"/>
                <w:szCs w:val="22"/>
              </w:rPr>
              <w:t>Bibó István Park</w:t>
            </w:r>
          </w:p>
        </w:tc>
        <w:tc>
          <w:tcPr>
            <w:tcW w:w="1624" w:type="pct"/>
            <w:vAlign w:val="center"/>
          </w:tcPr>
          <w:p w:rsidR="003C5C5C" w:rsidRPr="003C5C5C" w:rsidRDefault="003C5C5C" w:rsidP="003C5C5C">
            <w:pPr>
              <w:rPr>
                <w:sz w:val="22"/>
                <w:szCs w:val="22"/>
              </w:rPr>
            </w:pPr>
            <w:r w:rsidRPr="003C5C5C">
              <w:rPr>
                <w:sz w:val="22"/>
                <w:szCs w:val="22"/>
              </w:rPr>
              <w:t>Bimbó út 35.</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12992</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Mansfeld</w:t>
            </w:r>
            <w:proofErr w:type="spellEnd"/>
            <w:r w:rsidRPr="003C5C5C">
              <w:rPr>
                <w:sz w:val="22"/>
                <w:szCs w:val="22"/>
              </w:rPr>
              <w:t xml:space="preserve"> Péter park</w:t>
            </w:r>
          </w:p>
        </w:tc>
        <w:tc>
          <w:tcPr>
            <w:tcW w:w="1624" w:type="pct"/>
            <w:vAlign w:val="center"/>
          </w:tcPr>
          <w:p w:rsidR="003C5C5C" w:rsidRPr="003C5C5C" w:rsidRDefault="003C5C5C" w:rsidP="003C5C5C">
            <w:pPr>
              <w:rPr>
                <w:sz w:val="22"/>
                <w:szCs w:val="22"/>
              </w:rPr>
            </w:pPr>
            <w:r w:rsidRPr="003C5C5C">
              <w:rPr>
                <w:sz w:val="22"/>
                <w:szCs w:val="22"/>
              </w:rPr>
              <w:t>Apostol utca 4.</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(13194)</w:t>
            </w:r>
          </w:p>
        </w:tc>
        <w:tc>
          <w:tcPr>
            <w:tcW w:w="2054" w:type="pct"/>
            <w:gridSpan w:val="2"/>
            <w:vAlign w:val="center"/>
          </w:tcPr>
          <w:p w:rsidR="003C5C5C" w:rsidRPr="003C5C5C" w:rsidRDefault="003C5C5C" w:rsidP="003C5C5C">
            <w:pPr>
              <w:rPr>
                <w:sz w:val="22"/>
                <w:szCs w:val="22"/>
              </w:rPr>
            </w:pPr>
            <w:r w:rsidRPr="003C5C5C">
              <w:rPr>
                <w:sz w:val="22"/>
                <w:szCs w:val="22"/>
              </w:rPr>
              <w:t>Emlékhely '56</w:t>
            </w:r>
          </w:p>
        </w:tc>
        <w:tc>
          <w:tcPr>
            <w:tcW w:w="1624" w:type="pct"/>
            <w:vAlign w:val="center"/>
          </w:tcPr>
          <w:p w:rsidR="003C5C5C" w:rsidRPr="003C5C5C" w:rsidRDefault="003C5C5C" w:rsidP="003C5C5C">
            <w:pPr>
              <w:rPr>
                <w:sz w:val="22"/>
                <w:szCs w:val="22"/>
              </w:rPr>
            </w:pPr>
            <w:proofErr w:type="spellStart"/>
            <w:r w:rsidRPr="003C5C5C">
              <w:rPr>
                <w:sz w:val="22"/>
                <w:szCs w:val="22"/>
              </w:rPr>
              <w:t>Lövőház</w:t>
            </w:r>
            <w:proofErr w:type="spellEnd"/>
            <w:r w:rsidRPr="003C5C5C">
              <w:rPr>
                <w:sz w:val="22"/>
                <w:szCs w:val="22"/>
              </w:rPr>
              <w:t xml:space="preserve"> utca és Margit krt. sarok</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(13361/1)</w:t>
            </w:r>
          </w:p>
        </w:tc>
        <w:tc>
          <w:tcPr>
            <w:tcW w:w="2054" w:type="pct"/>
            <w:gridSpan w:val="2"/>
            <w:vAlign w:val="center"/>
          </w:tcPr>
          <w:p w:rsidR="003C5C5C" w:rsidRPr="003C5C5C" w:rsidRDefault="003C5C5C" w:rsidP="003C5C5C">
            <w:pPr>
              <w:rPr>
                <w:sz w:val="22"/>
                <w:szCs w:val="22"/>
              </w:rPr>
            </w:pPr>
            <w:r w:rsidRPr="003C5C5C">
              <w:rPr>
                <w:sz w:val="22"/>
                <w:szCs w:val="22"/>
              </w:rPr>
              <w:t>Mechwart ligeti park</w:t>
            </w:r>
          </w:p>
        </w:tc>
        <w:tc>
          <w:tcPr>
            <w:tcW w:w="1624" w:type="pct"/>
            <w:vAlign w:val="center"/>
          </w:tcPr>
          <w:p w:rsidR="003C5C5C" w:rsidRPr="003C5C5C" w:rsidRDefault="003C5C5C" w:rsidP="003C5C5C">
            <w:pPr>
              <w:rPr>
                <w:sz w:val="22"/>
                <w:szCs w:val="22"/>
              </w:rPr>
            </w:pPr>
            <w:r w:rsidRPr="003C5C5C">
              <w:rPr>
                <w:sz w:val="22"/>
                <w:szCs w:val="22"/>
              </w:rPr>
              <w:t>Mechwart tér 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13373/9</w:t>
            </w:r>
          </w:p>
        </w:tc>
        <w:tc>
          <w:tcPr>
            <w:tcW w:w="2054" w:type="pct"/>
            <w:gridSpan w:val="2"/>
            <w:vAlign w:val="center"/>
          </w:tcPr>
          <w:p w:rsidR="003C5C5C" w:rsidRPr="003C5C5C" w:rsidRDefault="003C5C5C" w:rsidP="003C5C5C">
            <w:pPr>
              <w:rPr>
                <w:sz w:val="22"/>
                <w:szCs w:val="22"/>
              </w:rPr>
            </w:pPr>
            <w:r w:rsidRPr="003C5C5C">
              <w:rPr>
                <w:sz w:val="22"/>
                <w:szCs w:val="22"/>
              </w:rPr>
              <w:t>Papkert</w:t>
            </w:r>
          </w:p>
        </w:tc>
        <w:tc>
          <w:tcPr>
            <w:tcW w:w="1624" w:type="pct"/>
            <w:vAlign w:val="center"/>
          </w:tcPr>
          <w:p w:rsidR="003C5C5C" w:rsidRPr="003C5C5C" w:rsidRDefault="003C5C5C" w:rsidP="003C5C5C">
            <w:pPr>
              <w:rPr>
                <w:sz w:val="22"/>
                <w:szCs w:val="22"/>
              </w:rPr>
            </w:pPr>
            <w:r w:rsidRPr="003C5C5C">
              <w:rPr>
                <w:sz w:val="22"/>
                <w:szCs w:val="22"/>
              </w:rPr>
              <w:t>Mechwart tér 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13391</w:t>
            </w:r>
          </w:p>
        </w:tc>
        <w:tc>
          <w:tcPr>
            <w:tcW w:w="2054" w:type="pct"/>
            <w:gridSpan w:val="2"/>
            <w:vAlign w:val="center"/>
          </w:tcPr>
          <w:p w:rsidR="003C5C5C" w:rsidRPr="003C5C5C" w:rsidRDefault="003C5C5C" w:rsidP="003C5C5C">
            <w:pPr>
              <w:rPr>
                <w:sz w:val="22"/>
                <w:szCs w:val="22"/>
              </w:rPr>
            </w:pPr>
            <w:r w:rsidRPr="003C5C5C">
              <w:rPr>
                <w:sz w:val="22"/>
                <w:szCs w:val="22"/>
              </w:rPr>
              <w:t>Rózsadombi szerpentin</w:t>
            </w:r>
          </w:p>
        </w:tc>
        <w:tc>
          <w:tcPr>
            <w:tcW w:w="1624" w:type="pct"/>
            <w:vAlign w:val="center"/>
          </w:tcPr>
          <w:p w:rsidR="003C5C5C" w:rsidRPr="003C5C5C" w:rsidRDefault="003C5C5C" w:rsidP="003C5C5C">
            <w:pPr>
              <w:rPr>
                <w:sz w:val="22"/>
                <w:szCs w:val="22"/>
              </w:rPr>
            </w:pPr>
            <w:proofErr w:type="spellStart"/>
            <w:r w:rsidRPr="003C5C5C">
              <w:rPr>
                <w:sz w:val="22"/>
                <w:szCs w:val="22"/>
              </w:rPr>
              <w:t>Rómer</w:t>
            </w:r>
            <w:proofErr w:type="spellEnd"/>
            <w:r w:rsidRPr="003C5C5C">
              <w:rPr>
                <w:sz w:val="22"/>
                <w:szCs w:val="22"/>
              </w:rPr>
              <w:t xml:space="preserve"> Flóris utca 0</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13404</w:t>
            </w:r>
          </w:p>
        </w:tc>
        <w:tc>
          <w:tcPr>
            <w:tcW w:w="2054" w:type="pct"/>
            <w:gridSpan w:val="2"/>
            <w:vAlign w:val="center"/>
          </w:tcPr>
          <w:p w:rsidR="003C5C5C" w:rsidRPr="003C5C5C" w:rsidRDefault="003C5C5C" w:rsidP="003C5C5C">
            <w:pPr>
              <w:rPr>
                <w:sz w:val="22"/>
                <w:szCs w:val="22"/>
              </w:rPr>
            </w:pPr>
            <w:r w:rsidRPr="003C5C5C">
              <w:rPr>
                <w:sz w:val="22"/>
                <w:szCs w:val="22"/>
              </w:rPr>
              <w:t>Margit park</w:t>
            </w:r>
          </w:p>
        </w:tc>
        <w:tc>
          <w:tcPr>
            <w:tcW w:w="1624" w:type="pct"/>
            <w:vAlign w:val="center"/>
          </w:tcPr>
          <w:p w:rsidR="003C5C5C" w:rsidRPr="003C5C5C" w:rsidRDefault="003C5C5C" w:rsidP="003C5C5C">
            <w:pPr>
              <w:rPr>
                <w:sz w:val="22"/>
                <w:szCs w:val="22"/>
              </w:rPr>
            </w:pPr>
            <w:r w:rsidRPr="003C5C5C">
              <w:rPr>
                <w:sz w:val="22"/>
                <w:szCs w:val="22"/>
              </w:rPr>
              <w:t xml:space="preserve">Margit tér </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(13569/3)</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Tarasz</w:t>
            </w:r>
            <w:proofErr w:type="spellEnd"/>
            <w:r w:rsidRPr="003C5C5C">
              <w:rPr>
                <w:sz w:val="22"/>
                <w:szCs w:val="22"/>
              </w:rPr>
              <w:t xml:space="preserve"> </w:t>
            </w:r>
            <w:proofErr w:type="spellStart"/>
            <w:r w:rsidRPr="003C5C5C">
              <w:rPr>
                <w:sz w:val="22"/>
                <w:szCs w:val="22"/>
              </w:rPr>
              <w:t>Sevcsenkó</w:t>
            </w:r>
            <w:proofErr w:type="spellEnd"/>
            <w:r w:rsidRPr="003C5C5C">
              <w:rPr>
                <w:sz w:val="22"/>
                <w:szCs w:val="22"/>
              </w:rPr>
              <w:t xml:space="preserve"> park</w:t>
            </w:r>
          </w:p>
        </w:tc>
        <w:tc>
          <w:tcPr>
            <w:tcW w:w="1624" w:type="pct"/>
            <w:vAlign w:val="center"/>
          </w:tcPr>
          <w:p w:rsidR="003C5C5C" w:rsidRPr="003C5C5C" w:rsidRDefault="003C5C5C" w:rsidP="003C5C5C">
            <w:pPr>
              <w:rPr>
                <w:sz w:val="22"/>
                <w:szCs w:val="22"/>
              </w:rPr>
            </w:pPr>
            <w:r w:rsidRPr="003C5C5C">
              <w:rPr>
                <w:sz w:val="22"/>
                <w:szCs w:val="22"/>
              </w:rPr>
              <w:t>Ganz utca</w:t>
            </w:r>
          </w:p>
        </w:tc>
      </w:tr>
      <w:tr w:rsidR="003C5C5C" w:rsidRPr="003C5C5C" w:rsidTr="00F668CF">
        <w:trPr>
          <w:tblCellSpacing w:w="15" w:type="dxa"/>
        </w:trPr>
        <w:tc>
          <w:tcPr>
            <w:tcW w:w="1256" w:type="pct"/>
            <w:vAlign w:val="center"/>
          </w:tcPr>
          <w:p w:rsidR="003C5C5C" w:rsidRPr="003C5C5C" w:rsidRDefault="003C5C5C" w:rsidP="003C5C5C">
            <w:pPr>
              <w:rPr>
                <w:b/>
                <w:sz w:val="22"/>
                <w:szCs w:val="22"/>
              </w:rPr>
            </w:pPr>
            <w:r w:rsidRPr="003C5C5C">
              <w:rPr>
                <w:b/>
                <w:sz w:val="22"/>
                <w:szCs w:val="22"/>
              </w:rPr>
              <w:t>(13565/1)</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Tarasz</w:t>
            </w:r>
            <w:proofErr w:type="spellEnd"/>
            <w:r w:rsidRPr="003C5C5C">
              <w:rPr>
                <w:sz w:val="22"/>
                <w:szCs w:val="22"/>
              </w:rPr>
              <w:t xml:space="preserve"> </w:t>
            </w:r>
            <w:proofErr w:type="spellStart"/>
            <w:r w:rsidRPr="003C5C5C">
              <w:rPr>
                <w:sz w:val="22"/>
                <w:szCs w:val="22"/>
              </w:rPr>
              <w:t>Sevcsenkó</w:t>
            </w:r>
            <w:proofErr w:type="spellEnd"/>
            <w:r w:rsidRPr="003C5C5C">
              <w:rPr>
                <w:sz w:val="22"/>
                <w:szCs w:val="22"/>
              </w:rPr>
              <w:t xml:space="preserve"> park</w:t>
            </w:r>
          </w:p>
        </w:tc>
        <w:tc>
          <w:tcPr>
            <w:tcW w:w="1624" w:type="pct"/>
            <w:vAlign w:val="center"/>
          </w:tcPr>
          <w:p w:rsidR="003C5C5C" w:rsidRPr="003C5C5C" w:rsidRDefault="003C5C5C" w:rsidP="003C5C5C">
            <w:pPr>
              <w:rPr>
                <w:sz w:val="22"/>
                <w:szCs w:val="22"/>
              </w:rPr>
            </w:pPr>
            <w:r w:rsidRPr="003C5C5C">
              <w:rPr>
                <w:sz w:val="22"/>
                <w:szCs w:val="22"/>
              </w:rPr>
              <w:t>Ganz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(13700/13)</w:t>
            </w:r>
          </w:p>
        </w:tc>
        <w:tc>
          <w:tcPr>
            <w:tcW w:w="2054" w:type="pct"/>
            <w:gridSpan w:val="2"/>
            <w:vAlign w:val="center"/>
          </w:tcPr>
          <w:p w:rsidR="003C5C5C" w:rsidRPr="003C5C5C" w:rsidRDefault="003C5C5C" w:rsidP="003C5C5C">
            <w:pPr>
              <w:rPr>
                <w:sz w:val="22"/>
                <w:szCs w:val="22"/>
              </w:rPr>
            </w:pPr>
            <w:r w:rsidRPr="003C5C5C">
              <w:rPr>
                <w:sz w:val="22"/>
                <w:szCs w:val="22"/>
              </w:rPr>
              <w:t>Bajvívó utcai park</w:t>
            </w:r>
          </w:p>
        </w:tc>
        <w:tc>
          <w:tcPr>
            <w:tcW w:w="1624" w:type="pct"/>
            <w:vAlign w:val="center"/>
          </w:tcPr>
          <w:p w:rsidR="003C5C5C" w:rsidRPr="003C5C5C" w:rsidRDefault="003C5C5C" w:rsidP="003C5C5C">
            <w:pPr>
              <w:rPr>
                <w:sz w:val="22"/>
                <w:szCs w:val="22"/>
              </w:rPr>
            </w:pPr>
            <w:r w:rsidRPr="003C5C5C">
              <w:rPr>
                <w:sz w:val="22"/>
                <w:szCs w:val="22"/>
              </w:rPr>
              <w:t>Bajvívó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(13709)</w:t>
            </w:r>
          </w:p>
        </w:tc>
        <w:tc>
          <w:tcPr>
            <w:tcW w:w="2054" w:type="pct"/>
            <w:gridSpan w:val="2"/>
            <w:vAlign w:val="center"/>
          </w:tcPr>
          <w:p w:rsidR="003C5C5C" w:rsidRPr="003C5C5C" w:rsidRDefault="003C5C5C" w:rsidP="003C5C5C">
            <w:pPr>
              <w:rPr>
                <w:sz w:val="22"/>
                <w:szCs w:val="22"/>
              </w:rPr>
            </w:pPr>
            <w:r w:rsidRPr="003C5C5C">
              <w:rPr>
                <w:sz w:val="22"/>
                <w:szCs w:val="22"/>
              </w:rPr>
              <w:t>Széna téri park</w:t>
            </w:r>
          </w:p>
        </w:tc>
        <w:tc>
          <w:tcPr>
            <w:tcW w:w="1624" w:type="pct"/>
            <w:vAlign w:val="center"/>
          </w:tcPr>
          <w:p w:rsidR="003C5C5C" w:rsidRPr="003C5C5C" w:rsidRDefault="003C5C5C" w:rsidP="003C5C5C">
            <w:pPr>
              <w:rPr>
                <w:sz w:val="22"/>
                <w:szCs w:val="22"/>
              </w:rPr>
            </w:pPr>
            <w:r w:rsidRPr="003C5C5C">
              <w:rPr>
                <w:sz w:val="22"/>
                <w:szCs w:val="22"/>
              </w:rPr>
              <w:t>Margit körút 68.</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(13869/2)</w:t>
            </w:r>
          </w:p>
        </w:tc>
        <w:tc>
          <w:tcPr>
            <w:tcW w:w="2054" w:type="pct"/>
            <w:gridSpan w:val="2"/>
            <w:vAlign w:val="center"/>
          </w:tcPr>
          <w:p w:rsidR="003C5C5C" w:rsidRPr="003C5C5C" w:rsidRDefault="003C5C5C" w:rsidP="003C5C5C">
            <w:pPr>
              <w:rPr>
                <w:sz w:val="22"/>
                <w:szCs w:val="22"/>
              </w:rPr>
            </w:pPr>
            <w:r w:rsidRPr="003C5C5C">
              <w:rPr>
                <w:sz w:val="22"/>
                <w:szCs w:val="22"/>
              </w:rPr>
              <w:t>Nagy Imre tér</w:t>
            </w:r>
          </w:p>
        </w:tc>
        <w:tc>
          <w:tcPr>
            <w:tcW w:w="1624" w:type="pct"/>
            <w:vAlign w:val="center"/>
          </w:tcPr>
          <w:p w:rsidR="003C5C5C" w:rsidRPr="003C5C5C" w:rsidRDefault="003C5C5C" w:rsidP="003C5C5C">
            <w:pPr>
              <w:rPr>
                <w:sz w:val="22"/>
                <w:szCs w:val="22"/>
              </w:rPr>
            </w:pPr>
            <w:r w:rsidRPr="003C5C5C">
              <w:rPr>
                <w:sz w:val="22"/>
                <w:szCs w:val="22"/>
              </w:rPr>
              <w:t>Nagy Imre tér</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(14478/1)</w:t>
            </w:r>
          </w:p>
        </w:tc>
        <w:tc>
          <w:tcPr>
            <w:tcW w:w="2054" w:type="pct"/>
            <w:gridSpan w:val="2"/>
            <w:vAlign w:val="center"/>
          </w:tcPr>
          <w:p w:rsidR="003C5C5C" w:rsidRPr="003C5C5C" w:rsidRDefault="003C5C5C" w:rsidP="003C5C5C">
            <w:pPr>
              <w:rPr>
                <w:sz w:val="22"/>
                <w:szCs w:val="22"/>
              </w:rPr>
            </w:pPr>
            <w:r w:rsidRPr="003C5C5C">
              <w:rPr>
                <w:sz w:val="22"/>
                <w:szCs w:val="22"/>
              </w:rPr>
              <w:t>Elvis Presley park</w:t>
            </w:r>
          </w:p>
        </w:tc>
        <w:tc>
          <w:tcPr>
            <w:tcW w:w="1624" w:type="pct"/>
            <w:vAlign w:val="center"/>
          </w:tcPr>
          <w:p w:rsidR="003C5C5C" w:rsidRPr="003C5C5C" w:rsidRDefault="003C5C5C" w:rsidP="003C5C5C">
            <w:pPr>
              <w:rPr>
                <w:sz w:val="22"/>
                <w:szCs w:val="22"/>
              </w:rPr>
            </w:pPr>
            <w:r w:rsidRPr="003C5C5C">
              <w:rPr>
                <w:sz w:val="22"/>
                <w:szCs w:val="22"/>
              </w:rPr>
              <w:t>Árpád fejedelem útja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(14478/4)</w:t>
            </w:r>
          </w:p>
        </w:tc>
        <w:tc>
          <w:tcPr>
            <w:tcW w:w="2054" w:type="pct"/>
            <w:gridSpan w:val="2"/>
            <w:vAlign w:val="center"/>
          </w:tcPr>
          <w:p w:rsidR="003C5C5C" w:rsidRPr="003C5C5C" w:rsidRDefault="003C5C5C" w:rsidP="003C5C5C">
            <w:pPr>
              <w:rPr>
                <w:sz w:val="22"/>
                <w:szCs w:val="22"/>
              </w:rPr>
            </w:pPr>
            <w:r w:rsidRPr="003C5C5C">
              <w:rPr>
                <w:sz w:val="22"/>
                <w:szCs w:val="22"/>
              </w:rPr>
              <w:t>Elvis Presley park</w:t>
            </w:r>
          </w:p>
        </w:tc>
        <w:tc>
          <w:tcPr>
            <w:tcW w:w="1624" w:type="pct"/>
            <w:vAlign w:val="center"/>
          </w:tcPr>
          <w:p w:rsidR="003C5C5C" w:rsidRPr="003C5C5C" w:rsidRDefault="003C5C5C" w:rsidP="003C5C5C">
            <w:pPr>
              <w:rPr>
                <w:sz w:val="22"/>
                <w:szCs w:val="22"/>
              </w:rPr>
            </w:pPr>
            <w:r w:rsidRPr="003C5C5C">
              <w:rPr>
                <w:sz w:val="22"/>
                <w:szCs w:val="22"/>
              </w:rPr>
              <w:t>Árpád fejedelem útja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lastRenderedPageBreak/>
              <w:t>14482</w:t>
            </w:r>
          </w:p>
        </w:tc>
        <w:tc>
          <w:tcPr>
            <w:tcW w:w="2054" w:type="pct"/>
            <w:gridSpan w:val="2"/>
            <w:vAlign w:val="center"/>
          </w:tcPr>
          <w:p w:rsidR="003C5C5C" w:rsidRPr="003C5C5C" w:rsidRDefault="003C5C5C" w:rsidP="003C5C5C">
            <w:pPr>
              <w:rPr>
                <w:sz w:val="22"/>
                <w:szCs w:val="22"/>
              </w:rPr>
            </w:pPr>
            <w:r w:rsidRPr="003C5C5C">
              <w:rPr>
                <w:sz w:val="22"/>
                <w:szCs w:val="22"/>
              </w:rPr>
              <w:t>Üstökös utcai park</w:t>
            </w:r>
          </w:p>
        </w:tc>
        <w:tc>
          <w:tcPr>
            <w:tcW w:w="1624" w:type="pct"/>
            <w:vAlign w:val="center"/>
          </w:tcPr>
          <w:p w:rsidR="003C5C5C" w:rsidRPr="003C5C5C" w:rsidRDefault="003C5C5C" w:rsidP="003C5C5C">
            <w:pPr>
              <w:rPr>
                <w:sz w:val="22"/>
                <w:szCs w:val="22"/>
              </w:rPr>
            </w:pPr>
            <w:r w:rsidRPr="003C5C5C">
              <w:rPr>
                <w:sz w:val="22"/>
                <w:szCs w:val="22"/>
              </w:rPr>
              <w:t xml:space="preserve">Árpád fejedelem útja </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(14576)</w:t>
            </w:r>
          </w:p>
        </w:tc>
        <w:tc>
          <w:tcPr>
            <w:tcW w:w="2054" w:type="pct"/>
            <w:gridSpan w:val="2"/>
            <w:vAlign w:val="center"/>
          </w:tcPr>
          <w:p w:rsidR="003C5C5C" w:rsidRPr="003C5C5C" w:rsidRDefault="003C5C5C" w:rsidP="003C5C5C">
            <w:pPr>
              <w:rPr>
                <w:sz w:val="22"/>
                <w:szCs w:val="22"/>
              </w:rPr>
            </w:pPr>
            <w:r w:rsidRPr="003C5C5C">
              <w:rPr>
                <w:sz w:val="22"/>
                <w:szCs w:val="22"/>
              </w:rPr>
              <w:t>Zsigmond téri park</w:t>
            </w:r>
          </w:p>
        </w:tc>
        <w:tc>
          <w:tcPr>
            <w:tcW w:w="1624" w:type="pct"/>
            <w:vAlign w:val="center"/>
          </w:tcPr>
          <w:p w:rsidR="003C5C5C" w:rsidRPr="003C5C5C" w:rsidRDefault="003C5C5C" w:rsidP="003C5C5C">
            <w:pPr>
              <w:rPr>
                <w:sz w:val="22"/>
                <w:szCs w:val="22"/>
              </w:rPr>
            </w:pPr>
            <w:r w:rsidRPr="003C5C5C">
              <w:rPr>
                <w:sz w:val="22"/>
                <w:szCs w:val="22"/>
              </w:rPr>
              <w:t>Frankel Leó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14943/12</w:t>
            </w:r>
          </w:p>
        </w:tc>
        <w:tc>
          <w:tcPr>
            <w:tcW w:w="2054" w:type="pct"/>
            <w:gridSpan w:val="2"/>
            <w:vAlign w:val="center"/>
          </w:tcPr>
          <w:p w:rsidR="003C5C5C" w:rsidRPr="003C5C5C" w:rsidRDefault="003C5C5C" w:rsidP="003C5C5C">
            <w:pPr>
              <w:rPr>
                <w:sz w:val="22"/>
                <w:szCs w:val="22"/>
              </w:rPr>
            </w:pPr>
            <w:r w:rsidRPr="003C5C5C">
              <w:rPr>
                <w:sz w:val="22"/>
                <w:szCs w:val="22"/>
              </w:rPr>
              <w:t>Kolozsvári Tamás utcai játszótér</w:t>
            </w:r>
          </w:p>
        </w:tc>
        <w:tc>
          <w:tcPr>
            <w:tcW w:w="1624" w:type="pct"/>
            <w:vAlign w:val="center"/>
          </w:tcPr>
          <w:p w:rsidR="003C5C5C" w:rsidRPr="003C5C5C" w:rsidRDefault="003C5C5C" w:rsidP="003C5C5C">
            <w:pPr>
              <w:rPr>
                <w:sz w:val="22"/>
                <w:szCs w:val="22"/>
              </w:rPr>
            </w:pPr>
            <w:r w:rsidRPr="003C5C5C">
              <w:rPr>
                <w:sz w:val="22"/>
                <w:szCs w:val="22"/>
              </w:rPr>
              <w:t>Daru utca és Kolozsvári Tamás u. kereszteződése</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(15083/1)</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Vérhalom</w:t>
            </w:r>
            <w:proofErr w:type="spellEnd"/>
            <w:r w:rsidRPr="003C5C5C">
              <w:rPr>
                <w:sz w:val="22"/>
                <w:szCs w:val="22"/>
              </w:rPr>
              <w:t xml:space="preserve"> tér</w:t>
            </w:r>
          </w:p>
        </w:tc>
        <w:tc>
          <w:tcPr>
            <w:tcW w:w="1624" w:type="pct"/>
            <w:vAlign w:val="center"/>
          </w:tcPr>
          <w:p w:rsidR="003C5C5C" w:rsidRPr="003C5C5C" w:rsidRDefault="003C5C5C" w:rsidP="003C5C5C">
            <w:pPr>
              <w:rPr>
                <w:sz w:val="22"/>
                <w:szCs w:val="22"/>
              </w:rPr>
            </w:pPr>
            <w:proofErr w:type="spellStart"/>
            <w:r w:rsidRPr="003C5C5C">
              <w:rPr>
                <w:sz w:val="22"/>
                <w:szCs w:val="22"/>
              </w:rPr>
              <w:t>Vérhalom</w:t>
            </w:r>
            <w:proofErr w:type="spellEnd"/>
            <w:r w:rsidRPr="003C5C5C">
              <w:rPr>
                <w:sz w:val="22"/>
                <w:szCs w:val="22"/>
              </w:rPr>
              <w:t xml:space="preserve"> tér</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50578/4</w:t>
            </w:r>
          </w:p>
        </w:tc>
        <w:tc>
          <w:tcPr>
            <w:tcW w:w="2054" w:type="pct"/>
            <w:gridSpan w:val="2"/>
            <w:vAlign w:val="center"/>
          </w:tcPr>
          <w:p w:rsidR="003C5C5C" w:rsidRPr="003C5C5C" w:rsidRDefault="003C5C5C" w:rsidP="003C5C5C">
            <w:pPr>
              <w:rPr>
                <w:sz w:val="22"/>
                <w:szCs w:val="22"/>
              </w:rPr>
            </w:pPr>
            <w:r w:rsidRPr="003C5C5C">
              <w:rPr>
                <w:sz w:val="22"/>
                <w:szCs w:val="22"/>
              </w:rPr>
              <w:t> Adyligeti játszótér és park</w:t>
            </w:r>
          </w:p>
        </w:tc>
        <w:tc>
          <w:tcPr>
            <w:tcW w:w="1624" w:type="pct"/>
            <w:vAlign w:val="center"/>
          </w:tcPr>
          <w:p w:rsidR="003C5C5C" w:rsidRPr="003C5C5C" w:rsidRDefault="003C5C5C" w:rsidP="003C5C5C">
            <w:pPr>
              <w:rPr>
                <w:sz w:val="22"/>
                <w:szCs w:val="22"/>
              </w:rPr>
            </w:pPr>
            <w:r w:rsidRPr="003C5C5C">
              <w:rPr>
                <w:sz w:val="22"/>
                <w:szCs w:val="22"/>
              </w:rPr>
              <w:t>Nagykovácsi út 1-9.</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52192</w:t>
            </w:r>
          </w:p>
        </w:tc>
        <w:tc>
          <w:tcPr>
            <w:tcW w:w="2054" w:type="pct"/>
            <w:gridSpan w:val="2"/>
            <w:vAlign w:val="center"/>
          </w:tcPr>
          <w:p w:rsidR="003C5C5C" w:rsidRPr="003C5C5C" w:rsidRDefault="003C5C5C" w:rsidP="003C5C5C">
            <w:pPr>
              <w:rPr>
                <w:sz w:val="22"/>
                <w:szCs w:val="22"/>
              </w:rPr>
            </w:pPr>
            <w:r w:rsidRPr="003C5C5C">
              <w:rPr>
                <w:sz w:val="22"/>
                <w:szCs w:val="22"/>
              </w:rPr>
              <w:t> Játszótér</w:t>
            </w:r>
          </w:p>
        </w:tc>
        <w:tc>
          <w:tcPr>
            <w:tcW w:w="1624" w:type="pct"/>
            <w:vAlign w:val="center"/>
          </w:tcPr>
          <w:p w:rsidR="003C5C5C" w:rsidRPr="003C5C5C" w:rsidRDefault="003C5C5C" w:rsidP="003C5C5C">
            <w:pPr>
              <w:rPr>
                <w:sz w:val="22"/>
                <w:szCs w:val="22"/>
              </w:rPr>
            </w:pPr>
            <w:r w:rsidRPr="003C5C5C">
              <w:rPr>
                <w:sz w:val="22"/>
                <w:szCs w:val="22"/>
              </w:rPr>
              <w:t>Szabadság utca 21.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52772/4</w:t>
            </w:r>
          </w:p>
        </w:tc>
        <w:tc>
          <w:tcPr>
            <w:tcW w:w="2054" w:type="pct"/>
            <w:gridSpan w:val="2"/>
            <w:vAlign w:val="center"/>
          </w:tcPr>
          <w:p w:rsidR="003C5C5C" w:rsidRPr="003C5C5C" w:rsidRDefault="003C5C5C" w:rsidP="003C5C5C">
            <w:pPr>
              <w:rPr>
                <w:sz w:val="22"/>
                <w:szCs w:val="22"/>
              </w:rPr>
            </w:pPr>
            <w:r w:rsidRPr="003C5C5C">
              <w:rPr>
                <w:sz w:val="22"/>
                <w:szCs w:val="22"/>
              </w:rPr>
              <w:t>Hunyadi utcai játszótér</w:t>
            </w:r>
          </w:p>
        </w:tc>
        <w:tc>
          <w:tcPr>
            <w:tcW w:w="1624" w:type="pct"/>
            <w:vAlign w:val="center"/>
          </w:tcPr>
          <w:p w:rsidR="003C5C5C" w:rsidRPr="003C5C5C" w:rsidRDefault="003C5C5C" w:rsidP="003C5C5C">
            <w:pPr>
              <w:rPr>
                <w:sz w:val="22"/>
                <w:szCs w:val="22"/>
              </w:rPr>
            </w:pPr>
            <w:r w:rsidRPr="003C5C5C">
              <w:rPr>
                <w:sz w:val="22"/>
                <w:szCs w:val="22"/>
              </w:rPr>
              <w:t>Hunyadi János utca 81.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(54356/2)</w:t>
            </w:r>
          </w:p>
        </w:tc>
        <w:tc>
          <w:tcPr>
            <w:tcW w:w="2054" w:type="pct"/>
            <w:gridSpan w:val="2"/>
            <w:vAlign w:val="center"/>
          </w:tcPr>
          <w:p w:rsidR="003C5C5C" w:rsidRPr="003C5C5C" w:rsidRDefault="003C5C5C" w:rsidP="003C5C5C">
            <w:pPr>
              <w:rPr>
                <w:sz w:val="22"/>
                <w:szCs w:val="22"/>
              </w:rPr>
            </w:pPr>
            <w:r w:rsidRPr="003C5C5C">
              <w:rPr>
                <w:sz w:val="22"/>
                <w:szCs w:val="22"/>
              </w:rPr>
              <w:t>Temető utcai park</w:t>
            </w:r>
          </w:p>
        </w:tc>
        <w:tc>
          <w:tcPr>
            <w:tcW w:w="1624" w:type="pct"/>
            <w:vAlign w:val="center"/>
          </w:tcPr>
          <w:p w:rsidR="003C5C5C" w:rsidRPr="003C5C5C" w:rsidRDefault="003C5C5C" w:rsidP="003C5C5C">
            <w:pPr>
              <w:rPr>
                <w:sz w:val="22"/>
                <w:szCs w:val="22"/>
              </w:rPr>
            </w:pPr>
            <w:r w:rsidRPr="003C5C5C">
              <w:rPr>
                <w:sz w:val="22"/>
                <w:szCs w:val="22"/>
              </w:rPr>
              <w:t>Temető utca 52-58.</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55681/20</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Mosbach</w:t>
            </w:r>
            <w:proofErr w:type="spellEnd"/>
            <w:r w:rsidRPr="003C5C5C">
              <w:rPr>
                <w:sz w:val="22"/>
                <w:szCs w:val="22"/>
              </w:rPr>
              <w:t xml:space="preserve"> park</w:t>
            </w:r>
          </w:p>
        </w:tc>
        <w:tc>
          <w:tcPr>
            <w:tcW w:w="1624" w:type="pct"/>
            <w:vAlign w:val="center"/>
          </w:tcPr>
          <w:p w:rsidR="003C5C5C" w:rsidRPr="003C5C5C" w:rsidRDefault="003C5C5C" w:rsidP="003C5C5C">
            <w:pPr>
              <w:rPr>
                <w:sz w:val="22"/>
                <w:szCs w:val="22"/>
              </w:rPr>
            </w:pPr>
            <w:r w:rsidRPr="003C5C5C">
              <w:rPr>
                <w:sz w:val="22"/>
                <w:szCs w:val="22"/>
              </w:rPr>
              <w:t>Patakhegyi utca 59-63.</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55681/22</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Mosbach</w:t>
            </w:r>
            <w:proofErr w:type="spellEnd"/>
            <w:r w:rsidRPr="003C5C5C">
              <w:rPr>
                <w:sz w:val="22"/>
                <w:szCs w:val="22"/>
              </w:rPr>
              <w:t xml:space="preserve"> park</w:t>
            </w:r>
          </w:p>
        </w:tc>
        <w:tc>
          <w:tcPr>
            <w:tcW w:w="1624" w:type="pct"/>
            <w:vAlign w:val="center"/>
          </w:tcPr>
          <w:p w:rsidR="003C5C5C" w:rsidRPr="003C5C5C" w:rsidRDefault="003C5C5C" w:rsidP="003C5C5C">
            <w:pPr>
              <w:rPr>
                <w:sz w:val="22"/>
                <w:szCs w:val="22"/>
              </w:rPr>
            </w:pPr>
            <w:r w:rsidRPr="003C5C5C">
              <w:rPr>
                <w:sz w:val="22"/>
                <w:szCs w:val="22"/>
              </w:rPr>
              <w:t xml:space="preserve">Templom köz </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(13166/4)</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r w:rsidRPr="003C5C5C">
              <w:rPr>
                <w:sz w:val="22"/>
                <w:szCs w:val="22"/>
              </w:rPr>
              <w:t xml:space="preserve">Pengő utca – Fillér </w:t>
            </w:r>
            <w:proofErr w:type="gramStart"/>
            <w:r w:rsidRPr="003C5C5C">
              <w:rPr>
                <w:sz w:val="22"/>
                <w:szCs w:val="22"/>
              </w:rPr>
              <w:t>utca sarok</w:t>
            </w:r>
            <w:proofErr w:type="gramEnd"/>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(12723)</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r w:rsidRPr="003C5C5C">
              <w:rPr>
                <w:sz w:val="22"/>
                <w:szCs w:val="22"/>
              </w:rPr>
              <w:t>Marczibányi tér és környéke</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(12724)</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r w:rsidRPr="003C5C5C">
              <w:rPr>
                <w:sz w:val="22"/>
                <w:szCs w:val="22"/>
              </w:rPr>
              <w:t>Marczibányi tér és környéke</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13431</w:t>
            </w:r>
          </w:p>
        </w:tc>
        <w:tc>
          <w:tcPr>
            <w:tcW w:w="2054" w:type="pct"/>
            <w:gridSpan w:val="2"/>
            <w:vAlign w:val="center"/>
          </w:tcPr>
          <w:p w:rsidR="003C5C5C" w:rsidRPr="003C5C5C" w:rsidRDefault="003C5C5C" w:rsidP="003C5C5C">
            <w:pPr>
              <w:rPr>
                <w:sz w:val="22"/>
                <w:szCs w:val="22"/>
              </w:rPr>
            </w:pPr>
            <w:r w:rsidRPr="003C5C5C">
              <w:rPr>
                <w:sz w:val="22"/>
                <w:szCs w:val="22"/>
              </w:rPr>
              <w:t xml:space="preserve">Gül Baba </w:t>
            </w:r>
            <w:proofErr w:type="spellStart"/>
            <w:r w:rsidRPr="003C5C5C">
              <w:rPr>
                <w:sz w:val="22"/>
                <w:szCs w:val="22"/>
              </w:rPr>
              <w:t>türbéje</w:t>
            </w:r>
            <w:proofErr w:type="spellEnd"/>
          </w:p>
        </w:tc>
        <w:tc>
          <w:tcPr>
            <w:tcW w:w="1624" w:type="pct"/>
            <w:vAlign w:val="center"/>
          </w:tcPr>
          <w:p w:rsidR="003C5C5C" w:rsidRPr="003C5C5C" w:rsidRDefault="003C5C5C" w:rsidP="003C5C5C">
            <w:pPr>
              <w:rPr>
                <w:sz w:val="22"/>
                <w:szCs w:val="22"/>
              </w:rPr>
            </w:pPr>
            <w:r w:rsidRPr="003C5C5C">
              <w:rPr>
                <w:sz w:val="22"/>
                <w:szCs w:val="22"/>
              </w:rPr>
              <w:t>Turbán utca, Mecset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(12989/2)</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r w:rsidRPr="003C5C5C">
              <w:rPr>
                <w:sz w:val="22"/>
                <w:szCs w:val="22"/>
              </w:rPr>
              <w:t>Turbán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(13433)</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r w:rsidRPr="003C5C5C">
              <w:rPr>
                <w:sz w:val="22"/>
                <w:szCs w:val="22"/>
              </w:rPr>
              <w:t>Mecset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15476/6</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úti kiserdő</w:t>
            </w:r>
          </w:p>
        </w:tc>
        <w:tc>
          <w:tcPr>
            <w:tcW w:w="1624" w:type="pct"/>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15424/7</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úti kiserdő</w:t>
            </w:r>
          </w:p>
        </w:tc>
        <w:tc>
          <w:tcPr>
            <w:tcW w:w="1624" w:type="pct"/>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(15398/2)</w:t>
            </w:r>
          </w:p>
        </w:tc>
        <w:tc>
          <w:tcPr>
            <w:tcW w:w="2054" w:type="pct"/>
            <w:gridSpan w:val="2"/>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úti kiserdő</w:t>
            </w:r>
          </w:p>
        </w:tc>
        <w:tc>
          <w:tcPr>
            <w:tcW w:w="1624" w:type="pct"/>
            <w:vAlign w:val="center"/>
          </w:tcPr>
          <w:p w:rsidR="003C5C5C" w:rsidRPr="003C5C5C" w:rsidRDefault="003C5C5C" w:rsidP="003C5C5C">
            <w:pPr>
              <w:rPr>
                <w:sz w:val="22"/>
                <w:szCs w:val="22"/>
              </w:rPr>
            </w:pPr>
            <w:proofErr w:type="spellStart"/>
            <w:r w:rsidRPr="003C5C5C">
              <w:rPr>
                <w:sz w:val="22"/>
                <w:szCs w:val="22"/>
              </w:rPr>
              <w:t>Ferenchegyi</w:t>
            </w:r>
            <w:proofErr w:type="spellEnd"/>
            <w:r w:rsidRPr="003C5C5C">
              <w:rPr>
                <w:sz w:val="22"/>
                <w:szCs w:val="22"/>
              </w:rPr>
              <w:t xml:space="preserve"> út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(15760/1)</w:t>
            </w:r>
          </w:p>
        </w:tc>
        <w:tc>
          <w:tcPr>
            <w:tcW w:w="2054" w:type="pct"/>
            <w:gridSpan w:val="2"/>
            <w:vAlign w:val="center"/>
          </w:tcPr>
          <w:p w:rsidR="003C5C5C" w:rsidRPr="003C5C5C" w:rsidRDefault="003C5C5C" w:rsidP="003C5C5C">
            <w:pPr>
              <w:rPr>
                <w:sz w:val="22"/>
                <w:szCs w:val="22"/>
              </w:rPr>
            </w:pPr>
            <w:r w:rsidRPr="003C5C5C">
              <w:rPr>
                <w:sz w:val="22"/>
                <w:szCs w:val="22"/>
              </w:rPr>
              <w:t>Zöldkert utcai játszótér</w:t>
            </w:r>
          </w:p>
        </w:tc>
        <w:tc>
          <w:tcPr>
            <w:tcW w:w="1624" w:type="pct"/>
            <w:vAlign w:val="center"/>
          </w:tcPr>
          <w:p w:rsidR="003C5C5C" w:rsidRPr="003C5C5C" w:rsidRDefault="003C5C5C" w:rsidP="003C5C5C">
            <w:pPr>
              <w:rPr>
                <w:sz w:val="22"/>
                <w:szCs w:val="22"/>
              </w:rPr>
            </w:pPr>
            <w:r w:rsidRPr="003C5C5C">
              <w:rPr>
                <w:sz w:val="22"/>
                <w:szCs w:val="22"/>
              </w:rPr>
              <w:t>Zöldkert utca 13.</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51588</w:t>
            </w:r>
          </w:p>
        </w:tc>
        <w:tc>
          <w:tcPr>
            <w:tcW w:w="2054" w:type="pct"/>
            <w:gridSpan w:val="2"/>
            <w:vAlign w:val="center"/>
          </w:tcPr>
          <w:p w:rsidR="003C5C5C" w:rsidRPr="003C5C5C" w:rsidRDefault="003C5C5C" w:rsidP="003C5C5C">
            <w:pPr>
              <w:rPr>
                <w:sz w:val="22"/>
                <w:szCs w:val="22"/>
              </w:rPr>
            </w:pPr>
            <w:r w:rsidRPr="003C5C5C">
              <w:rPr>
                <w:sz w:val="22"/>
                <w:szCs w:val="22"/>
              </w:rPr>
              <w:t>Máriaremetei úti templomkert</w:t>
            </w:r>
          </w:p>
        </w:tc>
        <w:tc>
          <w:tcPr>
            <w:tcW w:w="1624" w:type="pct"/>
            <w:vAlign w:val="center"/>
          </w:tcPr>
          <w:p w:rsidR="003C5C5C" w:rsidRPr="003C5C5C" w:rsidRDefault="003C5C5C" w:rsidP="003C5C5C">
            <w:pPr>
              <w:rPr>
                <w:sz w:val="22"/>
                <w:szCs w:val="22"/>
              </w:rPr>
            </w:pPr>
            <w:r w:rsidRPr="003C5C5C">
              <w:rPr>
                <w:sz w:val="22"/>
                <w:szCs w:val="22"/>
              </w:rPr>
              <w:t>Máriaremetei út 189.</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(15154/4)</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proofErr w:type="spellStart"/>
            <w:r w:rsidRPr="003C5C5C">
              <w:rPr>
                <w:sz w:val="22"/>
                <w:szCs w:val="22"/>
              </w:rPr>
              <w:t>Józsefhegyi</w:t>
            </w:r>
            <w:proofErr w:type="spellEnd"/>
            <w:r w:rsidRPr="003C5C5C">
              <w:rPr>
                <w:sz w:val="22"/>
                <w:szCs w:val="22"/>
              </w:rPr>
              <w:t xml:space="preserve"> utca 15/c.</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15146</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proofErr w:type="spellStart"/>
            <w:r w:rsidRPr="003C5C5C">
              <w:rPr>
                <w:sz w:val="22"/>
                <w:szCs w:val="22"/>
              </w:rPr>
              <w:t>Józsefhegyi</w:t>
            </w:r>
            <w:proofErr w:type="spellEnd"/>
            <w:r w:rsidRPr="003C5C5C">
              <w:rPr>
                <w:sz w:val="22"/>
                <w:szCs w:val="22"/>
              </w:rPr>
              <w:t xml:space="preserve"> utca 13.</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15147</w:t>
            </w:r>
          </w:p>
        </w:tc>
        <w:tc>
          <w:tcPr>
            <w:tcW w:w="2054" w:type="pct"/>
            <w:gridSpan w:val="2"/>
            <w:vAlign w:val="center"/>
          </w:tcPr>
          <w:p w:rsidR="003C5C5C" w:rsidRPr="003C5C5C" w:rsidRDefault="003C5C5C" w:rsidP="003C5C5C">
            <w:pPr>
              <w:rPr>
                <w:sz w:val="22"/>
                <w:szCs w:val="22"/>
              </w:rPr>
            </w:pPr>
            <w:r w:rsidRPr="003C5C5C">
              <w:rPr>
                <w:sz w:val="22"/>
                <w:szCs w:val="22"/>
              </w:rPr>
              <w:t>Zöldfelület</w:t>
            </w:r>
          </w:p>
        </w:tc>
        <w:tc>
          <w:tcPr>
            <w:tcW w:w="1624" w:type="pct"/>
            <w:vAlign w:val="center"/>
          </w:tcPr>
          <w:p w:rsidR="003C5C5C" w:rsidRPr="003C5C5C" w:rsidRDefault="003C5C5C" w:rsidP="003C5C5C">
            <w:pPr>
              <w:rPr>
                <w:sz w:val="22"/>
                <w:szCs w:val="22"/>
              </w:rPr>
            </w:pPr>
            <w:proofErr w:type="spellStart"/>
            <w:r w:rsidRPr="003C5C5C">
              <w:rPr>
                <w:sz w:val="22"/>
                <w:szCs w:val="22"/>
              </w:rPr>
              <w:t>Józsefhegyi</w:t>
            </w:r>
            <w:proofErr w:type="spellEnd"/>
            <w:r w:rsidRPr="003C5C5C">
              <w:rPr>
                <w:sz w:val="22"/>
                <w:szCs w:val="22"/>
              </w:rPr>
              <w:t xml:space="preserve"> utca 11.</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12840/2</w:t>
            </w:r>
          </w:p>
        </w:tc>
        <w:tc>
          <w:tcPr>
            <w:tcW w:w="2054" w:type="pct"/>
            <w:gridSpan w:val="2"/>
            <w:vAlign w:val="center"/>
          </w:tcPr>
          <w:p w:rsidR="003C5C5C" w:rsidRPr="003C5C5C" w:rsidRDefault="003C5C5C" w:rsidP="003C5C5C">
            <w:pPr>
              <w:rPr>
                <w:sz w:val="22"/>
                <w:szCs w:val="22"/>
              </w:rPr>
            </w:pPr>
            <w:r w:rsidRPr="003C5C5C">
              <w:rPr>
                <w:sz w:val="22"/>
                <w:szCs w:val="22"/>
              </w:rPr>
              <w:t>Erdélyi János tér</w:t>
            </w:r>
          </w:p>
        </w:tc>
        <w:tc>
          <w:tcPr>
            <w:tcW w:w="1624" w:type="pct"/>
            <w:vAlign w:val="center"/>
          </w:tcPr>
          <w:p w:rsidR="003C5C5C" w:rsidRPr="003C5C5C" w:rsidRDefault="003C5C5C" w:rsidP="003C5C5C">
            <w:pPr>
              <w:rPr>
                <w:sz w:val="22"/>
                <w:szCs w:val="22"/>
              </w:rPr>
            </w:pPr>
            <w:proofErr w:type="spellStart"/>
            <w:r w:rsidRPr="003C5C5C">
              <w:rPr>
                <w:sz w:val="22"/>
                <w:szCs w:val="22"/>
              </w:rPr>
              <w:t>Ribáry</w:t>
            </w:r>
            <w:proofErr w:type="spellEnd"/>
            <w:r w:rsidRPr="003C5C5C">
              <w:rPr>
                <w:sz w:val="22"/>
                <w:szCs w:val="22"/>
              </w:rPr>
              <w:t xml:space="preserve"> utca – Bimbó út sarok</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11987/1</w:t>
            </w:r>
          </w:p>
        </w:tc>
        <w:tc>
          <w:tcPr>
            <w:tcW w:w="2054" w:type="pct"/>
            <w:gridSpan w:val="2"/>
            <w:vAlign w:val="center"/>
          </w:tcPr>
          <w:p w:rsidR="003C5C5C" w:rsidRPr="003C5C5C" w:rsidRDefault="003C5C5C" w:rsidP="003C5C5C">
            <w:pPr>
              <w:rPr>
                <w:sz w:val="22"/>
                <w:szCs w:val="22"/>
              </w:rPr>
            </w:pPr>
            <w:r w:rsidRPr="003C5C5C">
              <w:rPr>
                <w:sz w:val="22"/>
                <w:szCs w:val="22"/>
              </w:rPr>
              <w:t>Fenyves park</w:t>
            </w:r>
          </w:p>
        </w:tc>
        <w:tc>
          <w:tcPr>
            <w:tcW w:w="1624" w:type="pct"/>
            <w:vAlign w:val="center"/>
          </w:tcPr>
          <w:p w:rsidR="003C5C5C" w:rsidRPr="003C5C5C" w:rsidRDefault="003C5C5C" w:rsidP="003C5C5C">
            <w:pPr>
              <w:rPr>
                <w:sz w:val="22"/>
                <w:szCs w:val="22"/>
              </w:rPr>
            </w:pPr>
            <w:r w:rsidRPr="003C5C5C">
              <w:rPr>
                <w:sz w:val="22"/>
                <w:szCs w:val="22"/>
              </w:rPr>
              <w:t>Pasaréti út 93.</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(11988)</w:t>
            </w:r>
          </w:p>
        </w:tc>
        <w:tc>
          <w:tcPr>
            <w:tcW w:w="2054" w:type="pct"/>
            <w:gridSpan w:val="2"/>
            <w:vAlign w:val="center"/>
          </w:tcPr>
          <w:p w:rsidR="003C5C5C" w:rsidRPr="003C5C5C" w:rsidRDefault="003C5C5C" w:rsidP="003C5C5C">
            <w:pPr>
              <w:rPr>
                <w:sz w:val="22"/>
                <w:szCs w:val="22"/>
              </w:rPr>
            </w:pPr>
            <w:r w:rsidRPr="003C5C5C">
              <w:rPr>
                <w:sz w:val="22"/>
                <w:szCs w:val="22"/>
              </w:rPr>
              <w:t>Fenyves park</w:t>
            </w:r>
          </w:p>
        </w:tc>
        <w:tc>
          <w:tcPr>
            <w:tcW w:w="1624" w:type="pct"/>
            <w:vAlign w:val="center"/>
          </w:tcPr>
          <w:p w:rsidR="003C5C5C" w:rsidRPr="003C5C5C" w:rsidRDefault="003C5C5C" w:rsidP="003C5C5C">
            <w:pPr>
              <w:rPr>
                <w:sz w:val="22"/>
                <w:szCs w:val="22"/>
              </w:rPr>
            </w:pPr>
            <w:r w:rsidRPr="003C5C5C">
              <w:rPr>
                <w:sz w:val="22"/>
                <w:szCs w:val="22"/>
              </w:rPr>
              <w:t>" N I N C S "</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11990/2</w:t>
            </w:r>
          </w:p>
        </w:tc>
        <w:tc>
          <w:tcPr>
            <w:tcW w:w="2054" w:type="pct"/>
            <w:gridSpan w:val="2"/>
            <w:vAlign w:val="center"/>
          </w:tcPr>
          <w:p w:rsidR="003C5C5C" w:rsidRPr="003C5C5C" w:rsidRDefault="003C5C5C" w:rsidP="003C5C5C">
            <w:pPr>
              <w:rPr>
                <w:sz w:val="22"/>
                <w:szCs w:val="22"/>
              </w:rPr>
            </w:pPr>
            <w:r w:rsidRPr="003C5C5C">
              <w:rPr>
                <w:sz w:val="22"/>
                <w:szCs w:val="22"/>
              </w:rPr>
              <w:t>Fenyves park</w:t>
            </w:r>
          </w:p>
        </w:tc>
        <w:tc>
          <w:tcPr>
            <w:tcW w:w="1624" w:type="pct"/>
            <w:vAlign w:val="center"/>
          </w:tcPr>
          <w:p w:rsidR="003C5C5C" w:rsidRPr="003C5C5C" w:rsidRDefault="003C5C5C" w:rsidP="003C5C5C">
            <w:pPr>
              <w:rPr>
                <w:sz w:val="22"/>
                <w:szCs w:val="22"/>
              </w:rPr>
            </w:pPr>
            <w:proofErr w:type="spellStart"/>
            <w:r w:rsidRPr="003C5C5C">
              <w:rPr>
                <w:sz w:val="22"/>
                <w:szCs w:val="22"/>
              </w:rPr>
              <w:t>Branyiszkó</w:t>
            </w:r>
            <w:proofErr w:type="spellEnd"/>
            <w:r w:rsidRPr="003C5C5C">
              <w:rPr>
                <w:sz w:val="22"/>
                <w:szCs w:val="22"/>
              </w:rPr>
              <w:t xml:space="preserve"> út 3.</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15144</w:t>
            </w:r>
          </w:p>
        </w:tc>
        <w:tc>
          <w:tcPr>
            <w:tcW w:w="2054" w:type="pct"/>
            <w:gridSpan w:val="2"/>
            <w:vAlign w:val="center"/>
          </w:tcPr>
          <w:p w:rsidR="003C5C5C" w:rsidRPr="003C5C5C" w:rsidRDefault="003C5C5C" w:rsidP="003C5C5C">
            <w:pPr>
              <w:rPr>
                <w:sz w:val="22"/>
                <w:szCs w:val="22"/>
              </w:rPr>
            </w:pPr>
            <w:r w:rsidRPr="003C5C5C">
              <w:rPr>
                <w:sz w:val="22"/>
                <w:szCs w:val="22"/>
              </w:rPr>
              <w:t>Cserje utcai park</w:t>
            </w:r>
          </w:p>
        </w:tc>
        <w:tc>
          <w:tcPr>
            <w:tcW w:w="1624" w:type="pct"/>
            <w:vAlign w:val="center"/>
          </w:tcPr>
          <w:p w:rsidR="003C5C5C" w:rsidRPr="003C5C5C" w:rsidRDefault="003C5C5C" w:rsidP="003C5C5C">
            <w:pPr>
              <w:rPr>
                <w:sz w:val="22"/>
                <w:szCs w:val="22"/>
              </w:rPr>
            </w:pPr>
            <w:r w:rsidRPr="003C5C5C">
              <w:rPr>
                <w:sz w:val="22"/>
                <w:szCs w:val="22"/>
              </w:rPr>
              <w:t>Cserje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(12690)</w:t>
            </w:r>
          </w:p>
        </w:tc>
        <w:tc>
          <w:tcPr>
            <w:tcW w:w="2054" w:type="pct"/>
            <w:gridSpan w:val="2"/>
            <w:vAlign w:val="center"/>
          </w:tcPr>
          <w:p w:rsidR="003C5C5C" w:rsidRPr="003C5C5C" w:rsidRDefault="003C5C5C" w:rsidP="003C5C5C">
            <w:pPr>
              <w:rPr>
                <w:sz w:val="22"/>
                <w:szCs w:val="22"/>
              </w:rPr>
            </w:pPr>
            <w:r w:rsidRPr="003C5C5C">
              <w:rPr>
                <w:sz w:val="22"/>
                <w:szCs w:val="22"/>
              </w:rPr>
              <w:t>Ady Endre utcai zöldfelület</w:t>
            </w:r>
          </w:p>
        </w:tc>
        <w:tc>
          <w:tcPr>
            <w:tcW w:w="1624" w:type="pct"/>
            <w:vAlign w:val="center"/>
          </w:tcPr>
          <w:p w:rsidR="003C5C5C" w:rsidRPr="003C5C5C" w:rsidRDefault="003C5C5C" w:rsidP="003C5C5C">
            <w:pPr>
              <w:rPr>
                <w:sz w:val="22"/>
                <w:szCs w:val="22"/>
              </w:rPr>
            </w:pPr>
            <w:r w:rsidRPr="003C5C5C">
              <w:rPr>
                <w:sz w:val="22"/>
                <w:szCs w:val="22"/>
              </w:rPr>
              <w:t>Ady E.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(13463)</w:t>
            </w:r>
          </w:p>
        </w:tc>
        <w:tc>
          <w:tcPr>
            <w:tcW w:w="2054" w:type="pct"/>
            <w:gridSpan w:val="2"/>
            <w:vAlign w:val="center"/>
          </w:tcPr>
          <w:p w:rsidR="003C5C5C" w:rsidRPr="003C5C5C" w:rsidRDefault="003C5C5C" w:rsidP="003C5C5C">
            <w:pPr>
              <w:rPr>
                <w:sz w:val="22"/>
                <w:szCs w:val="22"/>
              </w:rPr>
            </w:pPr>
            <w:r w:rsidRPr="003C5C5C">
              <w:rPr>
                <w:sz w:val="22"/>
                <w:szCs w:val="22"/>
              </w:rPr>
              <w:t>Könyvtár előtti zöldfelület</w:t>
            </w:r>
          </w:p>
        </w:tc>
        <w:tc>
          <w:tcPr>
            <w:tcW w:w="1624" w:type="pct"/>
            <w:vAlign w:val="center"/>
          </w:tcPr>
          <w:p w:rsidR="003C5C5C" w:rsidRPr="003C5C5C" w:rsidRDefault="003C5C5C" w:rsidP="003C5C5C">
            <w:pPr>
              <w:rPr>
                <w:sz w:val="22"/>
                <w:szCs w:val="22"/>
              </w:rPr>
            </w:pPr>
            <w:r w:rsidRPr="003C5C5C">
              <w:rPr>
                <w:sz w:val="22"/>
                <w:szCs w:val="22"/>
              </w:rPr>
              <w:t>Frankel Leó u. és Török u. sarok</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14607/1</w:t>
            </w:r>
          </w:p>
        </w:tc>
        <w:tc>
          <w:tcPr>
            <w:tcW w:w="2054" w:type="pct"/>
            <w:gridSpan w:val="2"/>
            <w:vAlign w:val="center"/>
          </w:tcPr>
          <w:p w:rsidR="003C5C5C" w:rsidRPr="003C5C5C" w:rsidRDefault="003C5C5C" w:rsidP="003C5C5C">
            <w:pPr>
              <w:rPr>
                <w:sz w:val="22"/>
                <w:szCs w:val="22"/>
              </w:rPr>
            </w:pPr>
            <w:r w:rsidRPr="003C5C5C">
              <w:rPr>
                <w:sz w:val="22"/>
                <w:szCs w:val="22"/>
              </w:rPr>
              <w:t>Sajka utcai játszótér</w:t>
            </w:r>
          </w:p>
        </w:tc>
        <w:tc>
          <w:tcPr>
            <w:tcW w:w="1624" w:type="pct"/>
            <w:vAlign w:val="center"/>
          </w:tcPr>
          <w:p w:rsidR="003C5C5C" w:rsidRPr="003C5C5C" w:rsidRDefault="003C5C5C" w:rsidP="003C5C5C">
            <w:pPr>
              <w:rPr>
                <w:sz w:val="22"/>
                <w:szCs w:val="22"/>
              </w:rPr>
            </w:pPr>
            <w:r w:rsidRPr="003C5C5C">
              <w:rPr>
                <w:sz w:val="22"/>
                <w:szCs w:val="22"/>
              </w:rPr>
              <w:t>Sajka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(15760/4)</w:t>
            </w:r>
          </w:p>
        </w:tc>
        <w:tc>
          <w:tcPr>
            <w:tcW w:w="2054" w:type="pct"/>
            <w:gridSpan w:val="2"/>
            <w:vAlign w:val="center"/>
          </w:tcPr>
          <w:p w:rsidR="003C5C5C" w:rsidRPr="003C5C5C" w:rsidRDefault="003C5C5C" w:rsidP="003C5C5C">
            <w:pPr>
              <w:rPr>
                <w:sz w:val="22"/>
                <w:szCs w:val="22"/>
              </w:rPr>
            </w:pPr>
            <w:r w:rsidRPr="003C5C5C">
              <w:rPr>
                <w:sz w:val="22"/>
                <w:szCs w:val="22"/>
              </w:rPr>
              <w:t>Park</w:t>
            </w:r>
          </w:p>
        </w:tc>
        <w:tc>
          <w:tcPr>
            <w:tcW w:w="1624" w:type="pct"/>
            <w:vAlign w:val="center"/>
          </w:tcPr>
          <w:p w:rsidR="003C5C5C" w:rsidRPr="003C5C5C" w:rsidRDefault="003C5C5C" w:rsidP="003C5C5C">
            <w:pPr>
              <w:rPr>
                <w:sz w:val="22"/>
                <w:szCs w:val="22"/>
              </w:rPr>
            </w:pPr>
            <w:r w:rsidRPr="003C5C5C">
              <w:rPr>
                <w:sz w:val="22"/>
                <w:szCs w:val="22"/>
              </w:rPr>
              <w:t>Cseppkő u. és Zöldkő u. között</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(11888)</w:t>
            </w:r>
          </w:p>
        </w:tc>
        <w:tc>
          <w:tcPr>
            <w:tcW w:w="2054" w:type="pct"/>
            <w:gridSpan w:val="2"/>
            <w:vAlign w:val="center"/>
          </w:tcPr>
          <w:p w:rsidR="003C5C5C" w:rsidRPr="003C5C5C" w:rsidRDefault="003C5C5C" w:rsidP="003C5C5C">
            <w:pPr>
              <w:rPr>
                <w:sz w:val="22"/>
                <w:szCs w:val="22"/>
              </w:rPr>
            </w:pPr>
            <w:r w:rsidRPr="003C5C5C">
              <w:rPr>
                <w:sz w:val="22"/>
                <w:szCs w:val="22"/>
              </w:rPr>
              <w:t>Bartók Emlékház előtti játszóhely</w:t>
            </w:r>
          </w:p>
        </w:tc>
        <w:tc>
          <w:tcPr>
            <w:tcW w:w="1624" w:type="pct"/>
            <w:vAlign w:val="center"/>
          </w:tcPr>
          <w:p w:rsidR="003C5C5C" w:rsidRPr="003C5C5C" w:rsidRDefault="003C5C5C" w:rsidP="003C5C5C">
            <w:pPr>
              <w:rPr>
                <w:sz w:val="22"/>
                <w:szCs w:val="22"/>
              </w:rPr>
            </w:pPr>
            <w:proofErr w:type="gramStart"/>
            <w:r w:rsidRPr="003C5C5C">
              <w:rPr>
                <w:sz w:val="22"/>
                <w:szCs w:val="22"/>
              </w:rPr>
              <w:t>Csalán út</w:t>
            </w:r>
            <w:proofErr w:type="gramEnd"/>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(11889/4)</w:t>
            </w:r>
          </w:p>
        </w:tc>
        <w:tc>
          <w:tcPr>
            <w:tcW w:w="2054" w:type="pct"/>
            <w:gridSpan w:val="2"/>
            <w:vAlign w:val="center"/>
          </w:tcPr>
          <w:p w:rsidR="003C5C5C" w:rsidRPr="003C5C5C" w:rsidRDefault="003C5C5C" w:rsidP="003C5C5C">
            <w:pPr>
              <w:rPr>
                <w:sz w:val="22"/>
                <w:szCs w:val="22"/>
              </w:rPr>
            </w:pPr>
            <w:r w:rsidRPr="003C5C5C">
              <w:rPr>
                <w:sz w:val="22"/>
                <w:szCs w:val="22"/>
              </w:rPr>
              <w:t>Bartók Emlékház előtti játszóhely</w:t>
            </w:r>
          </w:p>
        </w:tc>
        <w:tc>
          <w:tcPr>
            <w:tcW w:w="1624" w:type="pct"/>
            <w:vAlign w:val="center"/>
          </w:tcPr>
          <w:p w:rsidR="003C5C5C" w:rsidRPr="003C5C5C" w:rsidRDefault="003C5C5C" w:rsidP="003C5C5C">
            <w:pPr>
              <w:rPr>
                <w:sz w:val="22"/>
                <w:szCs w:val="22"/>
              </w:rPr>
            </w:pPr>
            <w:proofErr w:type="spellStart"/>
            <w:r w:rsidRPr="003C5C5C">
              <w:rPr>
                <w:sz w:val="22"/>
                <w:szCs w:val="22"/>
              </w:rPr>
              <w:t>Csévi</w:t>
            </w:r>
            <w:proofErr w:type="spellEnd"/>
            <w:r w:rsidRPr="003C5C5C">
              <w:rPr>
                <w:sz w:val="22"/>
                <w:szCs w:val="22"/>
              </w:rPr>
              <w:t xml:space="preserve"> utca</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(15769/1)</w:t>
            </w:r>
          </w:p>
        </w:tc>
        <w:tc>
          <w:tcPr>
            <w:tcW w:w="1987" w:type="pct"/>
            <w:vAlign w:val="center"/>
          </w:tcPr>
          <w:p w:rsidR="003C5C5C" w:rsidRPr="003C5C5C" w:rsidRDefault="003C5C5C" w:rsidP="003C5C5C">
            <w:pPr>
              <w:rPr>
                <w:sz w:val="22"/>
                <w:szCs w:val="22"/>
              </w:rPr>
            </w:pPr>
            <w:r w:rsidRPr="003C5C5C">
              <w:rPr>
                <w:sz w:val="22"/>
                <w:szCs w:val="22"/>
              </w:rPr>
              <w:t>Zöldfelület</w:t>
            </w:r>
          </w:p>
        </w:tc>
        <w:tc>
          <w:tcPr>
            <w:tcW w:w="1690" w:type="pct"/>
            <w:gridSpan w:val="2"/>
            <w:vAlign w:val="center"/>
          </w:tcPr>
          <w:p w:rsidR="003C5C5C" w:rsidRPr="003C5C5C" w:rsidRDefault="003C5C5C" w:rsidP="003C5C5C">
            <w:pPr>
              <w:rPr>
                <w:sz w:val="22"/>
                <w:szCs w:val="22"/>
              </w:rPr>
            </w:pPr>
            <w:r w:rsidRPr="003C5C5C">
              <w:rPr>
                <w:sz w:val="22"/>
                <w:szCs w:val="22"/>
              </w:rPr>
              <w:t>Csatárka u. és Pitypang u. sarok</w:t>
            </w:r>
          </w:p>
        </w:tc>
      </w:tr>
      <w:tr w:rsidR="003C5C5C" w:rsidRPr="003C5C5C" w:rsidTr="00F668CF">
        <w:trPr>
          <w:tblCellSpacing w:w="15" w:type="dxa"/>
        </w:trPr>
        <w:tc>
          <w:tcPr>
            <w:tcW w:w="1256" w:type="pct"/>
            <w:vAlign w:val="center"/>
          </w:tcPr>
          <w:p w:rsidR="003C5C5C" w:rsidRPr="003C5C5C" w:rsidRDefault="003C5C5C" w:rsidP="003C5C5C">
            <w:pPr>
              <w:rPr>
                <w:b/>
                <w:sz w:val="22"/>
                <w:szCs w:val="22"/>
              </w:rPr>
            </w:pPr>
            <w:r w:rsidRPr="003C5C5C">
              <w:rPr>
                <w:b/>
                <w:sz w:val="22"/>
                <w:szCs w:val="22"/>
              </w:rPr>
              <w:t>(11618/22)</w:t>
            </w:r>
          </w:p>
        </w:tc>
        <w:tc>
          <w:tcPr>
            <w:tcW w:w="1987" w:type="pct"/>
            <w:vAlign w:val="center"/>
          </w:tcPr>
          <w:p w:rsidR="003C5C5C" w:rsidRPr="003C5C5C" w:rsidRDefault="003C5C5C" w:rsidP="003C5C5C">
            <w:pPr>
              <w:rPr>
                <w:sz w:val="22"/>
                <w:szCs w:val="22"/>
              </w:rPr>
            </w:pPr>
            <w:r w:rsidRPr="003C5C5C">
              <w:rPr>
                <w:sz w:val="22"/>
                <w:szCs w:val="22"/>
              </w:rPr>
              <w:t>Pasaréti körforgalom</w:t>
            </w:r>
          </w:p>
        </w:tc>
        <w:tc>
          <w:tcPr>
            <w:tcW w:w="1690" w:type="pct"/>
            <w:gridSpan w:val="2"/>
            <w:vAlign w:val="center"/>
          </w:tcPr>
          <w:p w:rsidR="003C5C5C" w:rsidRPr="003C5C5C" w:rsidRDefault="003C5C5C" w:rsidP="003C5C5C">
            <w:pPr>
              <w:rPr>
                <w:sz w:val="22"/>
                <w:szCs w:val="22"/>
              </w:rPr>
            </w:pPr>
            <w:r w:rsidRPr="003C5C5C">
              <w:rPr>
                <w:sz w:val="22"/>
                <w:szCs w:val="22"/>
              </w:rPr>
              <w:t>Pasaréti tér</w:t>
            </w:r>
          </w:p>
        </w:tc>
      </w:tr>
      <w:tr w:rsidR="003C5C5C" w:rsidRPr="003C5C5C" w:rsidTr="00F668CF">
        <w:trPr>
          <w:tblCellSpacing w:w="15" w:type="dxa"/>
        </w:trPr>
        <w:tc>
          <w:tcPr>
            <w:tcW w:w="1256" w:type="pct"/>
            <w:vAlign w:val="center"/>
          </w:tcPr>
          <w:p w:rsidR="003C5C5C" w:rsidRPr="003C5C5C" w:rsidRDefault="003C5C5C" w:rsidP="003C5C5C">
            <w:pPr>
              <w:rPr>
                <w:b/>
                <w:sz w:val="22"/>
                <w:szCs w:val="22"/>
              </w:rPr>
            </w:pPr>
            <w:r w:rsidRPr="003C5C5C">
              <w:rPr>
                <w:b/>
                <w:sz w:val="22"/>
                <w:szCs w:val="22"/>
              </w:rPr>
              <w:t>(11618/23)</w:t>
            </w:r>
          </w:p>
        </w:tc>
        <w:tc>
          <w:tcPr>
            <w:tcW w:w="1987" w:type="pct"/>
            <w:vAlign w:val="center"/>
          </w:tcPr>
          <w:p w:rsidR="003C5C5C" w:rsidRPr="003C5C5C" w:rsidRDefault="003C5C5C" w:rsidP="003C5C5C">
            <w:pPr>
              <w:rPr>
                <w:sz w:val="22"/>
                <w:szCs w:val="22"/>
              </w:rPr>
            </w:pPr>
            <w:r w:rsidRPr="003C5C5C">
              <w:rPr>
                <w:sz w:val="22"/>
                <w:szCs w:val="22"/>
              </w:rPr>
              <w:t>Pasaréti körforgalom</w:t>
            </w:r>
          </w:p>
        </w:tc>
        <w:tc>
          <w:tcPr>
            <w:tcW w:w="1690" w:type="pct"/>
            <w:gridSpan w:val="2"/>
            <w:vAlign w:val="center"/>
          </w:tcPr>
          <w:p w:rsidR="003C5C5C" w:rsidRPr="003C5C5C" w:rsidRDefault="003C5C5C" w:rsidP="003C5C5C">
            <w:pPr>
              <w:rPr>
                <w:sz w:val="22"/>
                <w:szCs w:val="22"/>
              </w:rPr>
            </w:pPr>
            <w:r w:rsidRPr="003C5C5C">
              <w:rPr>
                <w:sz w:val="22"/>
                <w:szCs w:val="22"/>
              </w:rPr>
              <w:t>Pasaréti tér</w:t>
            </w:r>
          </w:p>
        </w:tc>
      </w:tr>
      <w:tr w:rsidR="003C5C5C" w:rsidRPr="003C5C5C" w:rsidTr="00F668CF">
        <w:trPr>
          <w:tblCellSpacing w:w="15" w:type="dxa"/>
        </w:trPr>
        <w:tc>
          <w:tcPr>
            <w:tcW w:w="1256" w:type="pct"/>
            <w:vAlign w:val="center"/>
          </w:tcPr>
          <w:p w:rsidR="003C5C5C" w:rsidRPr="003C5C5C" w:rsidRDefault="003C5C5C" w:rsidP="003C5C5C">
            <w:pPr>
              <w:rPr>
                <w:b/>
                <w:sz w:val="22"/>
                <w:szCs w:val="22"/>
              </w:rPr>
            </w:pPr>
            <w:r w:rsidRPr="003C5C5C">
              <w:rPr>
                <w:b/>
                <w:sz w:val="22"/>
                <w:szCs w:val="22"/>
              </w:rPr>
              <w:t>(11618/24)</w:t>
            </w:r>
          </w:p>
        </w:tc>
        <w:tc>
          <w:tcPr>
            <w:tcW w:w="1987" w:type="pct"/>
            <w:vAlign w:val="center"/>
          </w:tcPr>
          <w:p w:rsidR="003C5C5C" w:rsidRPr="003C5C5C" w:rsidRDefault="003C5C5C" w:rsidP="003C5C5C">
            <w:pPr>
              <w:rPr>
                <w:sz w:val="22"/>
                <w:szCs w:val="22"/>
              </w:rPr>
            </w:pPr>
            <w:r w:rsidRPr="003C5C5C">
              <w:rPr>
                <w:sz w:val="22"/>
                <w:szCs w:val="22"/>
              </w:rPr>
              <w:t>Pasaréti körforgalom</w:t>
            </w:r>
          </w:p>
        </w:tc>
        <w:tc>
          <w:tcPr>
            <w:tcW w:w="1690" w:type="pct"/>
            <w:gridSpan w:val="2"/>
            <w:vAlign w:val="center"/>
          </w:tcPr>
          <w:p w:rsidR="003C5C5C" w:rsidRPr="003C5C5C" w:rsidRDefault="003C5C5C" w:rsidP="003C5C5C">
            <w:pPr>
              <w:rPr>
                <w:sz w:val="22"/>
                <w:szCs w:val="22"/>
              </w:rPr>
            </w:pPr>
            <w:r w:rsidRPr="003C5C5C">
              <w:rPr>
                <w:sz w:val="22"/>
                <w:szCs w:val="22"/>
              </w:rPr>
              <w:t>Pasaréti tér</w:t>
            </w:r>
          </w:p>
        </w:tc>
      </w:tr>
      <w:tr w:rsidR="003C5C5C" w:rsidRPr="003C5C5C" w:rsidTr="00F668CF">
        <w:trPr>
          <w:tblCellSpacing w:w="15" w:type="dxa"/>
        </w:trPr>
        <w:tc>
          <w:tcPr>
            <w:tcW w:w="1256" w:type="pct"/>
            <w:vAlign w:val="center"/>
          </w:tcPr>
          <w:p w:rsidR="003C5C5C" w:rsidRPr="003C5C5C" w:rsidRDefault="003C5C5C" w:rsidP="003C5C5C">
            <w:pPr>
              <w:rPr>
                <w:b/>
                <w:sz w:val="22"/>
                <w:szCs w:val="22"/>
              </w:rPr>
            </w:pPr>
            <w:r w:rsidRPr="003C5C5C">
              <w:rPr>
                <w:b/>
                <w:sz w:val="22"/>
                <w:szCs w:val="22"/>
              </w:rPr>
              <w:t>(11618/25)</w:t>
            </w:r>
          </w:p>
        </w:tc>
        <w:tc>
          <w:tcPr>
            <w:tcW w:w="1987" w:type="pct"/>
            <w:vAlign w:val="center"/>
          </w:tcPr>
          <w:p w:rsidR="003C5C5C" w:rsidRPr="003C5C5C" w:rsidRDefault="003C5C5C" w:rsidP="003C5C5C">
            <w:pPr>
              <w:rPr>
                <w:sz w:val="22"/>
                <w:szCs w:val="22"/>
              </w:rPr>
            </w:pPr>
            <w:r w:rsidRPr="003C5C5C">
              <w:rPr>
                <w:sz w:val="22"/>
                <w:szCs w:val="22"/>
              </w:rPr>
              <w:t>Pasaréti körforgalom</w:t>
            </w:r>
          </w:p>
        </w:tc>
        <w:tc>
          <w:tcPr>
            <w:tcW w:w="1690" w:type="pct"/>
            <w:gridSpan w:val="2"/>
            <w:vAlign w:val="center"/>
          </w:tcPr>
          <w:p w:rsidR="003C5C5C" w:rsidRPr="003C5C5C" w:rsidRDefault="003C5C5C" w:rsidP="003C5C5C">
            <w:pPr>
              <w:rPr>
                <w:sz w:val="22"/>
                <w:szCs w:val="22"/>
              </w:rPr>
            </w:pPr>
            <w:r w:rsidRPr="003C5C5C">
              <w:rPr>
                <w:sz w:val="22"/>
                <w:szCs w:val="22"/>
              </w:rPr>
              <w:t>Pasaréti tér</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11512/3</w:t>
            </w:r>
          </w:p>
        </w:tc>
        <w:tc>
          <w:tcPr>
            <w:tcW w:w="1987" w:type="pct"/>
            <w:vAlign w:val="center"/>
          </w:tcPr>
          <w:p w:rsidR="003C5C5C" w:rsidRPr="003C5C5C" w:rsidRDefault="003C5C5C" w:rsidP="003C5C5C">
            <w:pPr>
              <w:rPr>
                <w:sz w:val="22"/>
                <w:szCs w:val="22"/>
              </w:rPr>
            </w:pPr>
            <w:r w:rsidRPr="003C5C5C">
              <w:rPr>
                <w:sz w:val="22"/>
                <w:szCs w:val="22"/>
              </w:rPr>
              <w:t xml:space="preserve">Vasa sportpálya melletti zöldfelület </w:t>
            </w:r>
          </w:p>
        </w:tc>
        <w:tc>
          <w:tcPr>
            <w:tcW w:w="1690" w:type="pct"/>
            <w:gridSpan w:val="2"/>
            <w:vAlign w:val="center"/>
          </w:tcPr>
          <w:p w:rsidR="003C5C5C" w:rsidRPr="003C5C5C" w:rsidRDefault="003C5C5C" w:rsidP="003C5C5C">
            <w:pPr>
              <w:rPr>
                <w:sz w:val="22"/>
                <w:szCs w:val="22"/>
              </w:rPr>
            </w:pPr>
            <w:r w:rsidRPr="003C5C5C">
              <w:rPr>
                <w:sz w:val="22"/>
                <w:szCs w:val="22"/>
              </w:rPr>
              <w:t xml:space="preserve">Pasaréti út és </w:t>
            </w:r>
            <w:proofErr w:type="spellStart"/>
            <w:r w:rsidRPr="003C5C5C">
              <w:rPr>
                <w:sz w:val="22"/>
                <w:szCs w:val="22"/>
              </w:rPr>
              <w:t>Radna</w:t>
            </w:r>
            <w:proofErr w:type="spellEnd"/>
            <w:r w:rsidRPr="003C5C5C">
              <w:rPr>
                <w:sz w:val="22"/>
                <w:szCs w:val="22"/>
              </w:rPr>
              <w:t xml:space="preserve"> u. sarok</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11015/2</w:t>
            </w:r>
          </w:p>
        </w:tc>
        <w:tc>
          <w:tcPr>
            <w:tcW w:w="1987" w:type="pct"/>
            <w:vAlign w:val="center"/>
          </w:tcPr>
          <w:p w:rsidR="003C5C5C" w:rsidRPr="003C5C5C" w:rsidRDefault="003C5C5C" w:rsidP="003C5C5C">
            <w:pPr>
              <w:rPr>
                <w:sz w:val="22"/>
                <w:szCs w:val="22"/>
              </w:rPr>
            </w:pPr>
            <w:r w:rsidRPr="003C5C5C">
              <w:rPr>
                <w:sz w:val="22"/>
                <w:szCs w:val="22"/>
              </w:rPr>
              <w:t>Játszóhely</w:t>
            </w:r>
          </w:p>
        </w:tc>
        <w:tc>
          <w:tcPr>
            <w:tcW w:w="1690" w:type="pct"/>
            <w:gridSpan w:val="2"/>
            <w:vAlign w:val="center"/>
          </w:tcPr>
          <w:p w:rsidR="003C5C5C" w:rsidRPr="003C5C5C" w:rsidRDefault="003C5C5C" w:rsidP="003C5C5C">
            <w:pPr>
              <w:rPr>
                <w:sz w:val="22"/>
                <w:szCs w:val="22"/>
              </w:rPr>
            </w:pPr>
            <w:r w:rsidRPr="003C5C5C">
              <w:rPr>
                <w:sz w:val="22"/>
                <w:szCs w:val="22"/>
              </w:rPr>
              <w:t>Budenz út 13/b.</w:t>
            </w:r>
          </w:p>
        </w:tc>
      </w:tr>
      <w:tr w:rsidR="003C5C5C" w:rsidRPr="003C5C5C" w:rsidTr="00F668CF">
        <w:trPr>
          <w:tblCellSpacing w:w="15" w:type="dxa"/>
        </w:trPr>
        <w:tc>
          <w:tcPr>
            <w:tcW w:w="1256" w:type="pct"/>
            <w:vAlign w:val="center"/>
          </w:tcPr>
          <w:p w:rsidR="003C5C5C" w:rsidRPr="003C5C5C" w:rsidRDefault="003C5C5C" w:rsidP="003C5C5C">
            <w:pPr>
              <w:rPr>
                <w:sz w:val="22"/>
                <w:szCs w:val="22"/>
              </w:rPr>
            </w:pPr>
            <w:r w:rsidRPr="003C5C5C">
              <w:rPr>
                <w:sz w:val="22"/>
                <w:szCs w:val="22"/>
              </w:rPr>
              <w:t>(50653)</w:t>
            </w:r>
          </w:p>
        </w:tc>
        <w:tc>
          <w:tcPr>
            <w:tcW w:w="1987" w:type="pct"/>
            <w:vAlign w:val="center"/>
          </w:tcPr>
          <w:p w:rsidR="003C5C5C" w:rsidRPr="003C5C5C" w:rsidRDefault="003C5C5C" w:rsidP="003C5C5C">
            <w:pPr>
              <w:rPr>
                <w:sz w:val="22"/>
                <w:szCs w:val="22"/>
              </w:rPr>
            </w:pPr>
            <w:r w:rsidRPr="003C5C5C">
              <w:rPr>
                <w:sz w:val="22"/>
                <w:szCs w:val="22"/>
              </w:rPr>
              <w:t>Zöldfelület</w:t>
            </w:r>
          </w:p>
        </w:tc>
        <w:tc>
          <w:tcPr>
            <w:tcW w:w="1690" w:type="pct"/>
            <w:gridSpan w:val="2"/>
            <w:vAlign w:val="center"/>
          </w:tcPr>
          <w:p w:rsidR="003C5C5C" w:rsidRPr="003C5C5C" w:rsidRDefault="003C5C5C" w:rsidP="003C5C5C">
            <w:pPr>
              <w:rPr>
                <w:sz w:val="22"/>
                <w:szCs w:val="22"/>
              </w:rPr>
            </w:pPr>
            <w:r w:rsidRPr="003C5C5C">
              <w:rPr>
                <w:sz w:val="22"/>
                <w:szCs w:val="22"/>
              </w:rPr>
              <w:t>Szabadság tér</w:t>
            </w:r>
          </w:p>
        </w:tc>
      </w:tr>
    </w:tbl>
    <w:p w:rsidR="003C5C5C" w:rsidRPr="003C5C5C" w:rsidRDefault="003C5C5C" w:rsidP="003C5C5C">
      <w:pPr>
        <w:jc w:val="both"/>
        <w:rPr>
          <w:sz w:val="24"/>
        </w:rPr>
      </w:pPr>
    </w:p>
    <w:p w:rsidR="003C5C5C" w:rsidRPr="003C5C5C" w:rsidRDefault="003C5C5C" w:rsidP="003C5C5C">
      <w:pPr>
        <w:widowControl w:val="0"/>
        <w:suppressAutoHyphens/>
        <w:spacing w:after="120"/>
        <w:rPr>
          <w:rFonts w:eastAsia="Arial Unicode MS"/>
          <w:sz w:val="24"/>
          <w:szCs w:val="20"/>
        </w:rPr>
      </w:pPr>
      <w:r w:rsidRPr="003C5C5C">
        <w:rPr>
          <w:rFonts w:eastAsia="Arial Unicode MS"/>
          <w:b/>
          <w:sz w:val="24"/>
          <w:szCs w:val="20"/>
          <w:u w:val="single"/>
        </w:rPr>
        <w:t>Felelős:</w:t>
      </w:r>
      <w:r w:rsidRPr="003C5C5C">
        <w:rPr>
          <w:rFonts w:eastAsia="Arial Unicode MS"/>
          <w:b/>
          <w:sz w:val="24"/>
          <w:szCs w:val="20"/>
        </w:rPr>
        <w:t xml:space="preserve"> </w:t>
      </w:r>
      <w:r w:rsidRPr="003C5C5C">
        <w:rPr>
          <w:rFonts w:eastAsia="Arial Unicode MS"/>
          <w:sz w:val="24"/>
          <w:szCs w:val="20"/>
        </w:rPr>
        <w:t>polgármester</w:t>
      </w:r>
    </w:p>
    <w:p w:rsidR="003C5C5C" w:rsidRPr="003C5C5C" w:rsidRDefault="003C5C5C" w:rsidP="003C5C5C">
      <w:pPr>
        <w:rPr>
          <w:sz w:val="24"/>
        </w:rPr>
      </w:pPr>
      <w:r w:rsidRPr="003C5C5C">
        <w:rPr>
          <w:b/>
          <w:sz w:val="24"/>
          <w:u w:val="single"/>
        </w:rPr>
        <w:t>Határidő</w:t>
      </w:r>
      <w:r w:rsidRPr="003C5C5C">
        <w:rPr>
          <w:b/>
          <w:sz w:val="24"/>
        </w:rPr>
        <w:t xml:space="preserve">: </w:t>
      </w:r>
      <w:r w:rsidRPr="003C5C5C">
        <w:rPr>
          <w:sz w:val="24"/>
        </w:rPr>
        <w:t>azonnal</w:t>
      </w:r>
    </w:p>
    <w:p w:rsidR="003C5C5C" w:rsidRPr="003C5C5C" w:rsidRDefault="003C5C5C" w:rsidP="003C5C5C">
      <w:pPr>
        <w:rPr>
          <w:sz w:val="24"/>
        </w:rPr>
      </w:pPr>
    </w:p>
    <w:p w:rsidR="003C5C5C" w:rsidRPr="003C5C5C" w:rsidRDefault="003C5C5C" w:rsidP="003C5C5C">
      <w:pPr>
        <w:rPr>
          <w:sz w:val="24"/>
        </w:rPr>
      </w:pPr>
      <w:r w:rsidRPr="003C5C5C">
        <w:rPr>
          <w:sz w:val="24"/>
        </w:rPr>
        <w:t>(17 képviselő van jelen, 13 igen, 3 nem, 1 tartózkodás)</w:t>
      </w:r>
    </w:p>
    <w:p w:rsidR="003C5C5C" w:rsidRDefault="003C5C5C" w:rsidP="00A77D36">
      <w:pPr>
        <w:jc w:val="both"/>
        <w:rPr>
          <w:sz w:val="24"/>
        </w:rPr>
      </w:pPr>
    </w:p>
    <w:p w:rsidR="006F5B67" w:rsidRDefault="006F5B67" w:rsidP="006F5B67">
      <w:pPr>
        <w:jc w:val="both"/>
        <w:rPr>
          <w:sz w:val="24"/>
        </w:rPr>
      </w:pPr>
    </w:p>
    <w:p w:rsidR="006F5B67" w:rsidRDefault="00775A20" w:rsidP="006F5B67">
      <w:pPr>
        <w:jc w:val="both"/>
        <w:rPr>
          <w:sz w:val="24"/>
        </w:rPr>
      </w:pPr>
      <w:r>
        <w:rPr>
          <w:b/>
          <w:sz w:val="24"/>
          <w:u w:val="single"/>
        </w:rPr>
        <w:t>Végrehajtás:</w:t>
      </w:r>
      <w:r>
        <w:rPr>
          <w:sz w:val="24"/>
        </w:rPr>
        <w:t xml:space="preserve"> A Képviselő-testület döntéséről 2013. október 29-én tájékoztattuk a Fővárosi Önkormányzatot.</w:t>
      </w:r>
    </w:p>
    <w:p w:rsidR="00775A20" w:rsidRDefault="00775A20" w:rsidP="006F5B67">
      <w:pPr>
        <w:jc w:val="both"/>
        <w:rPr>
          <w:sz w:val="24"/>
        </w:rPr>
      </w:pPr>
    </w:p>
    <w:p w:rsidR="00775A20" w:rsidRPr="005A444D" w:rsidRDefault="00775A20" w:rsidP="00775A20">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4A6D1B" w:rsidRDefault="007625AE" w:rsidP="007625AE">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311</w:t>
      </w:r>
      <w:r w:rsidRPr="004A6D1B">
        <w:rPr>
          <w:color w:val="000080"/>
          <w:sz w:val="24"/>
          <w:szCs w:val="24"/>
        </w:rPr>
        <w:t>/201</w:t>
      </w:r>
      <w:r>
        <w:rPr>
          <w:color w:val="000080"/>
          <w:sz w:val="24"/>
          <w:szCs w:val="24"/>
        </w:rPr>
        <w:t>3</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1B1514" w:rsidRDefault="007625AE" w:rsidP="007625AE">
      <w:pPr>
        <w:pStyle w:val="Hatszveg"/>
        <w:rPr>
          <w:sz w:val="24"/>
          <w:szCs w:val="24"/>
        </w:rPr>
      </w:pPr>
      <w:proofErr w:type="gramStart"/>
      <w:r w:rsidRPr="001B1514">
        <w:rPr>
          <w:color w:val="000000"/>
          <w:sz w:val="24"/>
          <w:szCs w:val="24"/>
        </w:rPr>
        <w:t>úgy</w:t>
      </w:r>
      <w:proofErr w:type="gramEnd"/>
      <w:r w:rsidRPr="001B1514">
        <w:rPr>
          <w:color w:val="000000"/>
          <w:sz w:val="24"/>
          <w:szCs w:val="24"/>
        </w:rPr>
        <w:t xml:space="preserve"> dönt, hogy a II. kerület közigazgatási területén lévő háziorvosi körzetek megállapításáról szóló </w:t>
      </w:r>
      <w:r w:rsidRPr="001B1514">
        <w:rPr>
          <w:sz w:val="24"/>
          <w:szCs w:val="24"/>
        </w:rPr>
        <w:t>13/2003. (</w:t>
      </w:r>
      <w:proofErr w:type="gramStart"/>
      <w:r w:rsidRPr="001B1514">
        <w:rPr>
          <w:sz w:val="24"/>
          <w:szCs w:val="24"/>
        </w:rPr>
        <w:t xml:space="preserve">IV.23.) rendelet 3. mellékletében meghatározott 2-es számú felnőtt </w:t>
      </w:r>
      <w:r w:rsidRPr="001B1514">
        <w:rPr>
          <w:bCs/>
          <w:sz w:val="24"/>
          <w:szCs w:val="24"/>
        </w:rPr>
        <w:t>fogorvosi</w:t>
      </w:r>
      <w:r w:rsidRPr="001B1514">
        <w:rPr>
          <w:sz w:val="24"/>
          <w:szCs w:val="24"/>
        </w:rPr>
        <w:t xml:space="preserve"> körzet ellátására a és </w:t>
      </w:r>
      <w:proofErr w:type="spellStart"/>
      <w:r w:rsidRPr="001B1514">
        <w:rPr>
          <w:sz w:val="24"/>
          <w:szCs w:val="24"/>
        </w:rPr>
        <w:t>Melident</w:t>
      </w:r>
      <w:proofErr w:type="spellEnd"/>
      <w:r w:rsidRPr="001B1514">
        <w:rPr>
          <w:sz w:val="24"/>
          <w:szCs w:val="24"/>
        </w:rPr>
        <w:t xml:space="preserve"> Fogászati Betéti Társaság (székhelye: 1021 Budapest, </w:t>
      </w:r>
      <w:proofErr w:type="spellStart"/>
      <w:r w:rsidRPr="001B1514">
        <w:rPr>
          <w:sz w:val="24"/>
          <w:szCs w:val="24"/>
        </w:rPr>
        <w:t>Kuruclesi</w:t>
      </w:r>
      <w:proofErr w:type="spellEnd"/>
      <w:r w:rsidRPr="001B1514">
        <w:rPr>
          <w:sz w:val="24"/>
          <w:szCs w:val="24"/>
        </w:rPr>
        <w:t xml:space="preserve"> u. 51/A, telephelye: 1024 Budapest, Kapás utca 22., adószám:21784880-2-41,Cg. sz.: 01-06-758480   képviseletében eljár: Dr. Balogh Melinda üzletvezető-képviselő) 2013. december 1. napjától 2018. november 30. napjáig tartó határozott időtartamra a határozat mellékletében szereplő egészségügyi feladat-ellátási szerződést megköti.</w:t>
      </w:r>
      <w:proofErr w:type="gramEnd"/>
      <w:r w:rsidRPr="001B1514">
        <w:rPr>
          <w:sz w:val="24"/>
          <w:szCs w:val="24"/>
        </w:rPr>
        <w:t xml:space="preserve">  </w:t>
      </w:r>
    </w:p>
    <w:p w:rsidR="007625AE" w:rsidRPr="001B1514" w:rsidRDefault="007625AE" w:rsidP="007625AE">
      <w:pPr>
        <w:pStyle w:val="Hatszveg"/>
        <w:rPr>
          <w:sz w:val="24"/>
          <w:szCs w:val="24"/>
        </w:rPr>
      </w:pPr>
      <w:r w:rsidRPr="001B1514">
        <w:rPr>
          <w:sz w:val="24"/>
          <w:szCs w:val="24"/>
        </w:rPr>
        <w:t>A Képviselő-testület felkéri a polgármestert a szükséges intézkedések megtételére.</w:t>
      </w:r>
    </w:p>
    <w:p w:rsidR="007625AE" w:rsidRPr="001B1514" w:rsidRDefault="007625AE" w:rsidP="007625AE">
      <w:pPr>
        <w:pStyle w:val="Hatszveg"/>
        <w:rPr>
          <w:sz w:val="24"/>
          <w:szCs w:val="24"/>
        </w:rPr>
      </w:pPr>
      <w:r w:rsidRPr="001B1514">
        <w:rPr>
          <w:b/>
          <w:sz w:val="24"/>
          <w:szCs w:val="24"/>
          <w:u w:val="single"/>
        </w:rPr>
        <w:t>Felelős:</w:t>
      </w:r>
      <w:r w:rsidRPr="001B1514">
        <w:rPr>
          <w:sz w:val="24"/>
          <w:szCs w:val="24"/>
        </w:rPr>
        <w:t xml:space="preserve"> polgármester</w:t>
      </w:r>
    </w:p>
    <w:p w:rsidR="007625AE" w:rsidRPr="001B1514" w:rsidRDefault="007625AE" w:rsidP="007625AE">
      <w:pPr>
        <w:pStyle w:val="Hatszveg"/>
        <w:rPr>
          <w:sz w:val="24"/>
          <w:szCs w:val="24"/>
        </w:rPr>
      </w:pPr>
      <w:r w:rsidRPr="001B1514">
        <w:rPr>
          <w:b/>
          <w:sz w:val="24"/>
          <w:szCs w:val="24"/>
          <w:u w:val="single"/>
        </w:rPr>
        <w:t>Határidő:</w:t>
      </w:r>
      <w:r w:rsidRPr="001B1514">
        <w:rPr>
          <w:sz w:val="24"/>
          <w:szCs w:val="24"/>
        </w:rPr>
        <w:t xml:space="preserve"> 2013. november 15.</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3C5C5C" w:rsidRDefault="003C5C5C" w:rsidP="00A77D36">
      <w:pPr>
        <w:jc w:val="both"/>
        <w:rPr>
          <w:sz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11-én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7625AE" w:rsidRDefault="007625AE" w:rsidP="00A77D36">
      <w:pPr>
        <w:jc w:val="both"/>
        <w:rPr>
          <w:sz w:val="24"/>
        </w:rPr>
      </w:pPr>
    </w:p>
    <w:p w:rsidR="007625AE" w:rsidRPr="004A6D1B" w:rsidRDefault="007625AE" w:rsidP="007625AE">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312</w:t>
      </w:r>
      <w:r w:rsidRPr="004A6D1B">
        <w:rPr>
          <w:color w:val="000080"/>
          <w:sz w:val="24"/>
          <w:szCs w:val="24"/>
        </w:rPr>
        <w:t>/201</w:t>
      </w:r>
      <w:r>
        <w:rPr>
          <w:color w:val="000080"/>
          <w:sz w:val="24"/>
          <w:szCs w:val="24"/>
        </w:rPr>
        <w:t>3</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1B1514" w:rsidRDefault="007625AE" w:rsidP="007625AE">
      <w:pPr>
        <w:pStyle w:val="Hatszveg"/>
        <w:rPr>
          <w:sz w:val="24"/>
          <w:szCs w:val="24"/>
        </w:rPr>
      </w:pPr>
      <w:proofErr w:type="gramStart"/>
      <w:r w:rsidRPr="001B1514">
        <w:rPr>
          <w:color w:val="000000"/>
          <w:sz w:val="24"/>
          <w:szCs w:val="24"/>
        </w:rPr>
        <w:t>úgy</w:t>
      </w:r>
      <w:proofErr w:type="gramEnd"/>
      <w:r w:rsidRPr="001B1514">
        <w:rPr>
          <w:color w:val="000000"/>
          <w:sz w:val="24"/>
          <w:szCs w:val="24"/>
        </w:rPr>
        <w:t xml:space="preserve"> dönt, hogy a II. kerület közigazgatási területén lévő háziorvosi körzetek megállapításáról szóló </w:t>
      </w:r>
      <w:r w:rsidRPr="001B1514">
        <w:rPr>
          <w:sz w:val="24"/>
          <w:szCs w:val="24"/>
        </w:rPr>
        <w:t xml:space="preserve">13/2003. (IV.23.) rendelet 3. mellékletében meghatározott 14-es számú felnőtt </w:t>
      </w:r>
      <w:r w:rsidRPr="001B1514">
        <w:rPr>
          <w:bCs/>
          <w:sz w:val="24"/>
          <w:szCs w:val="24"/>
        </w:rPr>
        <w:t>fogorvosi</w:t>
      </w:r>
      <w:r w:rsidRPr="001B1514">
        <w:rPr>
          <w:sz w:val="24"/>
          <w:szCs w:val="24"/>
        </w:rPr>
        <w:t xml:space="preserve"> körzet ellátására a „Dr. </w:t>
      </w:r>
      <w:proofErr w:type="spellStart"/>
      <w:r w:rsidRPr="001B1514">
        <w:rPr>
          <w:sz w:val="24"/>
          <w:szCs w:val="24"/>
        </w:rPr>
        <w:t>Jely</w:t>
      </w:r>
      <w:proofErr w:type="spellEnd"/>
      <w:r w:rsidRPr="001B1514">
        <w:rPr>
          <w:sz w:val="24"/>
          <w:szCs w:val="24"/>
        </w:rPr>
        <w:t xml:space="preserve"> és Társa” Fogorvosi Szolgáltató Betéti Társaság (székhelye: 1016 Budapest, Naphegy u. 57., telephelye: 1027 Budapest, Tölgyfa u.10</w:t>
      </w:r>
      <w:proofErr w:type="gramStart"/>
      <w:r w:rsidRPr="001B1514">
        <w:rPr>
          <w:sz w:val="24"/>
          <w:szCs w:val="24"/>
        </w:rPr>
        <w:t>.,</w:t>
      </w:r>
      <w:proofErr w:type="gramEnd"/>
      <w:r w:rsidRPr="001B1514">
        <w:rPr>
          <w:sz w:val="24"/>
          <w:szCs w:val="24"/>
        </w:rPr>
        <w:t xml:space="preserve">adószám:2184282-1-41, Cg. </w:t>
      </w:r>
      <w:proofErr w:type="spellStart"/>
      <w:r w:rsidRPr="001B1514">
        <w:rPr>
          <w:sz w:val="24"/>
          <w:szCs w:val="24"/>
        </w:rPr>
        <w:t>sz</w:t>
      </w:r>
      <w:proofErr w:type="spellEnd"/>
      <w:r w:rsidRPr="001B1514">
        <w:rPr>
          <w:sz w:val="24"/>
          <w:szCs w:val="24"/>
        </w:rPr>
        <w:t xml:space="preserve">: 01-06-758456, képviseletében eljár: Dr. </w:t>
      </w:r>
      <w:proofErr w:type="spellStart"/>
      <w:r w:rsidRPr="001B1514">
        <w:rPr>
          <w:sz w:val="24"/>
          <w:szCs w:val="24"/>
        </w:rPr>
        <w:t>Jely</w:t>
      </w:r>
      <w:proofErr w:type="spellEnd"/>
      <w:r w:rsidRPr="001B1514">
        <w:rPr>
          <w:sz w:val="24"/>
          <w:szCs w:val="24"/>
        </w:rPr>
        <w:t xml:space="preserve"> Kornél üzletvezetésre jogosult tag) a 2013. december 1. napjától 2018. november 30. napjáig tartó határozott időtartamra a határozat mellékletében szereplő egészségügyi feladat-ellátási szerződést megköti.  </w:t>
      </w:r>
    </w:p>
    <w:p w:rsidR="007625AE" w:rsidRPr="001B1514" w:rsidRDefault="007625AE" w:rsidP="007625AE">
      <w:pPr>
        <w:pStyle w:val="Hatszveg"/>
        <w:rPr>
          <w:sz w:val="24"/>
          <w:szCs w:val="24"/>
        </w:rPr>
      </w:pPr>
      <w:r w:rsidRPr="001B1514">
        <w:rPr>
          <w:sz w:val="24"/>
          <w:szCs w:val="24"/>
        </w:rPr>
        <w:lastRenderedPageBreak/>
        <w:t>A Képviselő-testület felkéri a polgármestert a szükséges intézkedések megtételére.</w:t>
      </w:r>
    </w:p>
    <w:p w:rsidR="007625AE" w:rsidRPr="001B1514" w:rsidRDefault="007625AE" w:rsidP="007625AE">
      <w:pPr>
        <w:pStyle w:val="Hatszveg"/>
        <w:rPr>
          <w:sz w:val="24"/>
          <w:szCs w:val="24"/>
        </w:rPr>
      </w:pPr>
      <w:r w:rsidRPr="001B1514">
        <w:rPr>
          <w:b/>
          <w:sz w:val="24"/>
          <w:szCs w:val="24"/>
          <w:u w:val="single"/>
        </w:rPr>
        <w:t>Felelős:</w:t>
      </w:r>
      <w:r w:rsidRPr="001B1514">
        <w:rPr>
          <w:sz w:val="24"/>
          <w:szCs w:val="24"/>
        </w:rPr>
        <w:t xml:space="preserve"> polgármester</w:t>
      </w:r>
    </w:p>
    <w:p w:rsidR="007625AE" w:rsidRPr="001B1514" w:rsidRDefault="007625AE" w:rsidP="007625AE">
      <w:pPr>
        <w:pStyle w:val="Hatszveg"/>
        <w:rPr>
          <w:sz w:val="24"/>
          <w:szCs w:val="24"/>
        </w:rPr>
      </w:pPr>
      <w:r w:rsidRPr="001B1514">
        <w:rPr>
          <w:b/>
          <w:sz w:val="24"/>
          <w:szCs w:val="24"/>
          <w:u w:val="single"/>
        </w:rPr>
        <w:t>Határidő:</w:t>
      </w:r>
      <w:r w:rsidRPr="001B1514">
        <w:rPr>
          <w:sz w:val="24"/>
          <w:szCs w:val="24"/>
        </w:rPr>
        <w:t xml:space="preserve"> 2013. november 15.</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7625AE" w:rsidRDefault="007625AE" w:rsidP="007625AE">
      <w:pPr>
        <w:pStyle w:val="Hatszveg"/>
        <w:rPr>
          <w:sz w:val="24"/>
          <w:szCs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11-én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7625AE" w:rsidRDefault="007625AE" w:rsidP="007625AE">
      <w:pPr>
        <w:jc w:val="both"/>
        <w:rPr>
          <w:sz w:val="24"/>
        </w:rPr>
      </w:pPr>
    </w:p>
    <w:p w:rsidR="007625AE" w:rsidRPr="004A6D1B" w:rsidRDefault="007625AE" w:rsidP="007625AE">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313</w:t>
      </w:r>
      <w:r w:rsidRPr="004A6D1B">
        <w:rPr>
          <w:color w:val="000080"/>
          <w:sz w:val="24"/>
          <w:szCs w:val="24"/>
        </w:rPr>
        <w:t>/201</w:t>
      </w:r>
      <w:r>
        <w:rPr>
          <w:color w:val="000080"/>
          <w:sz w:val="24"/>
          <w:szCs w:val="24"/>
        </w:rPr>
        <w:t>3</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6B5F46" w:rsidRDefault="007625AE" w:rsidP="007625AE">
      <w:pPr>
        <w:pStyle w:val="Hatszveg"/>
        <w:rPr>
          <w:sz w:val="24"/>
          <w:szCs w:val="24"/>
        </w:rPr>
      </w:pPr>
      <w:proofErr w:type="gramStart"/>
      <w:r w:rsidRPr="006B5F46">
        <w:rPr>
          <w:color w:val="000000"/>
          <w:sz w:val="24"/>
          <w:szCs w:val="24"/>
        </w:rPr>
        <w:t>úgy</w:t>
      </w:r>
      <w:proofErr w:type="gramEnd"/>
      <w:r w:rsidRPr="006B5F46">
        <w:rPr>
          <w:color w:val="000000"/>
          <w:sz w:val="24"/>
          <w:szCs w:val="24"/>
        </w:rPr>
        <w:t xml:space="preserve"> dönt, hogy a II. kerület közigazgatási területén lévő háziorvosi körzetek megállapításáról szóló </w:t>
      </w:r>
      <w:r w:rsidRPr="006B5F46">
        <w:rPr>
          <w:sz w:val="24"/>
          <w:szCs w:val="24"/>
        </w:rPr>
        <w:t xml:space="preserve">13/2003. (IV.23.) rendelet 3. mellékletében meghatározott 15-ös számú felnőtt </w:t>
      </w:r>
      <w:r w:rsidRPr="006B5F46">
        <w:rPr>
          <w:bCs/>
          <w:sz w:val="24"/>
          <w:szCs w:val="24"/>
        </w:rPr>
        <w:t>fogorvosi</w:t>
      </w:r>
      <w:r w:rsidRPr="006B5F46">
        <w:rPr>
          <w:sz w:val="24"/>
          <w:szCs w:val="24"/>
        </w:rPr>
        <w:t xml:space="preserve"> körzet ellátására a „Dr. </w:t>
      </w:r>
      <w:proofErr w:type="spellStart"/>
      <w:r w:rsidRPr="006B5F46">
        <w:rPr>
          <w:sz w:val="24"/>
          <w:szCs w:val="24"/>
        </w:rPr>
        <w:t>Jósfay</w:t>
      </w:r>
      <w:proofErr w:type="spellEnd"/>
      <w:r w:rsidRPr="006B5F46">
        <w:rPr>
          <w:sz w:val="24"/>
          <w:szCs w:val="24"/>
        </w:rPr>
        <w:t xml:space="preserve"> és Társa Fogorvosi Szolgáltató Betéti Társaság (székhelye: 1082 Budapest, Kisfaludy utca 40.fsz 4</w:t>
      </w:r>
      <w:proofErr w:type="gramStart"/>
      <w:r w:rsidRPr="006B5F46">
        <w:rPr>
          <w:sz w:val="24"/>
          <w:szCs w:val="24"/>
        </w:rPr>
        <w:t>.,</w:t>
      </w:r>
      <w:proofErr w:type="gramEnd"/>
      <w:r w:rsidRPr="006B5F46">
        <w:rPr>
          <w:sz w:val="24"/>
          <w:szCs w:val="24"/>
        </w:rPr>
        <w:t xml:space="preserve"> telephelye: 1027 Budapest, Tölgyfa u.10., adószám: 2180721-1-42, Cg. </w:t>
      </w:r>
      <w:proofErr w:type="spellStart"/>
      <w:r w:rsidRPr="006B5F46">
        <w:rPr>
          <w:sz w:val="24"/>
          <w:szCs w:val="24"/>
        </w:rPr>
        <w:t>sz</w:t>
      </w:r>
      <w:proofErr w:type="spellEnd"/>
      <w:r w:rsidRPr="006B5F46">
        <w:rPr>
          <w:sz w:val="24"/>
          <w:szCs w:val="24"/>
        </w:rPr>
        <w:t>: 01-06-758305</w:t>
      </w:r>
      <w:proofErr w:type="gramStart"/>
      <w:r w:rsidRPr="006B5F46">
        <w:rPr>
          <w:sz w:val="24"/>
          <w:szCs w:val="24"/>
        </w:rPr>
        <w:t>,.</w:t>
      </w:r>
      <w:proofErr w:type="gramEnd"/>
      <w:r w:rsidRPr="006B5F46">
        <w:rPr>
          <w:sz w:val="24"/>
          <w:szCs w:val="24"/>
        </w:rPr>
        <w:t xml:space="preserve"> képviseletében eljár: Dr. Fürediné Dr. </w:t>
      </w:r>
      <w:proofErr w:type="spellStart"/>
      <w:r w:rsidRPr="006B5F46">
        <w:rPr>
          <w:sz w:val="24"/>
          <w:szCs w:val="24"/>
        </w:rPr>
        <w:t>Jósfay</w:t>
      </w:r>
      <w:proofErr w:type="spellEnd"/>
      <w:r w:rsidRPr="006B5F46">
        <w:rPr>
          <w:sz w:val="24"/>
          <w:szCs w:val="24"/>
        </w:rPr>
        <w:t xml:space="preserve"> Mária) a 2013. december 01. napjától 2018. november 30. napjáig tartó határozott időtartamra a határozat mellékletében szereplő egészségügyi feladat-ellátási szerződést megköti.  </w:t>
      </w:r>
    </w:p>
    <w:p w:rsidR="007625AE" w:rsidRPr="006B5F46" w:rsidRDefault="007625AE" w:rsidP="007625AE">
      <w:pPr>
        <w:pStyle w:val="Hatszveg"/>
        <w:rPr>
          <w:sz w:val="24"/>
          <w:szCs w:val="24"/>
        </w:rPr>
      </w:pPr>
      <w:r w:rsidRPr="006B5F46">
        <w:rPr>
          <w:sz w:val="24"/>
          <w:szCs w:val="24"/>
        </w:rPr>
        <w:t>A Képviselő-testület felkéri a polgármestert a szükséges intézkedések megtételére.</w:t>
      </w:r>
    </w:p>
    <w:p w:rsidR="007625AE" w:rsidRPr="006B5F46" w:rsidRDefault="007625AE" w:rsidP="007625AE">
      <w:pPr>
        <w:pStyle w:val="Hatszveg"/>
        <w:rPr>
          <w:sz w:val="24"/>
          <w:szCs w:val="24"/>
        </w:rPr>
      </w:pPr>
      <w:r w:rsidRPr="006B5F46">
        <w:rPr>
          <w:b/>
          <w:sz w:val="24"/>
          <w:szCs w:val="24"/>
          <w:u w:val="single"/>
        </w:rPr>
        <w:t>Felelős:</w:t>
      </w:r>
      <w:r w:rsidRPr="006B5F46">
        <w:rPr>
          <w:sz w:val="24"/>
          <w:szCs w:val="24"/>
        </w:rPr>
        <w:t xml:space="preserve"> polgármester</w:t>
      </w:r>
    </w:p>
    <w:p w:rsidR="007625AE" w:rsidRPr="006B5F46" w:rsidRDefault="007625AE" w:rsidP="007625AE">
      <w:pPr>
        <w:pStyle w:val="Hatszveg"/>
        <w:rPr>
          <w:sz w:val="24"/>
          <w:szCs w:val="24"/>
        </w:rPr>
      </w:pPr>
      <w:r w:rsidRPr="006B5F46">
        <w:rPr>
          <w:b/>
          <w:sz w:val="24"/>
          <w:szCs w:val="24"/>
          <w:u w:val="single"/>
        </w:rPr>
        <w:t>Határidő:</w:t>
      </w:r>
      <w:r w:rsidRPr="006B5F46">
        <w:rPr>
          <w:sz w:val="24"/>
          <w:szCs w:val="24"/>
        </w:rPr>
        <w:t xml:space="preserve"> 2013. november 15</w:t>
      </w:r>
      <w:r w:rsidRPr="006B5F46">
        <w:rPr>
          <w:color w:val="FF0000"/>
          <w:sz w:val="24"/>
          <w:szCs w:val="24"/>
        </w:rPr>
        <w:t>.</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7625AE" w:rsidRDefault="007625AE" w:rsidP="007625AE">
      <w:pPr>
        <w:pStyle w:val="Hatszveg"/>
        <w:rPr>
          <w:sz w:val="24"/>
          <w:szCs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11-én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4A6D1B" w:rsidRDefault="008801F8" w:rsidP="007625AE">
      <w:pPr>
        <w:pStyle w:val="Hatszm"/>
        <w:rPr>
          <w:sz w:val="24"/>
          <w:szCs w:val="24"/>
        </w:rPr>
      </w:pPr>
      <w:r>
        <w:rPr>
          <w:sz w:val="24"/>
          <w:szCs w:val="24"/>
        </w:rPr>
        <w:t>B</w:t>
      </w:r>
      <w:r w:rsidR="007625AE" w:rsidRPr="004A6D1B">
        <w:rPr>
          <w:sz w:val="24"/>
          <w:szCs w:val="24"/>
        </w:rPr>
        <w:t>udapest Főváros II. ker. Önkormányzat</w:t>
      </w:r>
      <w:r w:rsidR="007625AE" w:rsidRPr="004A6D1B">
        <w:rPr>
          <w:sz w:val="24"/>
          <w:szCs w:val="24"/>
        </w:rPr>
        <w:br/>
      </w:r>
      <w:r w:rsidR="007625AE">
        <w:rPr>
          <w:color w:val="000080"/>
          <w:sz w:val="24"/>
          <w:szCs w:val="24"/>
        </w:rPr>
        <w:t>314</w:t>
      </w:r>
      <w:r w:rsidR="007625AE" w:rsidRPr="004A6D1B">
        <w:rPr>
          <w:color w:val="000080"/>
          <w:sz w:val="24"/>
          <w:szCs w:val="24"/>
        </w:rPr>
        <w:t>/201</w:t>
      </w:r>
      <w:r w:rsidR="007625AE">
        <w:rPr>
          <w:color w:val="000080"/>
          <w:sz w:val="24"/>
          <w:szCs w:val="24"/>
        </w:rPr>
        <w:t>3</w:t>
      </w:r>
      <w:r w:rsidR="007625AE" w:rsidRPr="004A6D1B">
        <w:rPr>
          <w:color w:val="000080"/>
          <w:sz w:val="24"/>
          <w:szCs w:val="24"/>
        </w:rPr>
        <w:t>.(</w:t>
      </w:r>
      <w:r w:rsidR="007625AE">
        <w:rPr>
          <w:color w:val="000080"/>
          <w:sz w:val="24"/>
          <w:szCs w:val="24"/>
        </w:rPr>
        <w:t>X.29.</w:t>
      </w:r>
      <w:r w:rsidR="007625AE" w:rsidRPr="004A6D1B">
        <w:rPr>
          <w:color w:val="000080"/>
          <w:sz w:val="24"/>
          <w:szCs w:val="24"/>
        </w:rPr>
        <w:t>)</w:t>
      </w:r>
      <w:r w:rsidR="007625AE"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D75275" w:rsidRDefault="007625AE" w:rsidP="007625AE">
      <w:pPr>
        <w:pStyle w:val="Hatszveg"/>
        <w:rPr>
          <w:sz w:val="24"/>
          <w:szCs w:val="24"/>
        </w:rPr>
      </w:pPr>
      <w:proofErr w:type="gramStart"/>
      <w:r w:rsidRPr="00D75275">
        <w:rPr>
          <w:color w:val="000000"/>
          <w:sz w:val="24"/>
          <w:szCs w:val="24"/>
        </w:rPr>
        <w:t>úgy</w:t>
      </w:r>
      <w:proofErr w:type="gramEnd"/>
      <w:r w:rsidRPr="00D75275">
        <w:rPr>
          <w:color w:val="000000"/>
          <w:sz w:val="24"/>
          <w:szCs w:val="24"/>
        </w:rPr>
        <w:t xml:space="preserve"> dönt, hogy a II. kerület közigazgatási területén lévő háziorvosi körzetek megállapításáról szóló </w:t>
      </w:r>
      <w:r w:rsidRPr="00D75275">
        <w:rPr>
          <w:sz w:val="24"/>
          <w:szCs w:val="24"/>
        </w:rPr>
        <w:t xml:space="preserve">13/2003. (IV.23.) rendelet 3. mellékletében meghatározott 13-as számú felnőtt </w:t>
      </w:r>
      <w:r w:rsidRPr="00D75275">
        <w:rPr>
          <w:bCs/>
          <w:sz w:val="24"/>
          <w:szCs w:val="24"/>
        </w:rPr>
        <w:t>fogorvosi</w:t>
      </w:r>
      <w:r w:rsidRPr="00D75275">
        <w:rPr>
          <w:sz w:val="24"/>
          <w:szCs w:val="24"/>
        </w:rPr>
        <w:t xml:space="preserve"> körzet ellátására a Dr. Kádár György egyéni </w:t>
      </w:r>
      <w:proofErr w:type="gramStart"/>
      <w:r w:rsidRPr="00D75275">
        <w:rPr>
          <w:sz w:val="24"/>
          <w:szCs w:val="24"/>
        </w:rPr>
        <w:t>vállalkozó  (</w:t>
      </w:r>
      <w:proofErr w:type="gramEnd"/>
      <w:r w:rsidRPr="00D75275">
        <w:rPr>
          <w:sz w:val="24"/>
          <w:szCs w:val="24"/>
        </w:rPr>
        <w:t xml:space="preserve">székhelye: 1026 Budapest Hidász utca 15. telephelye: 1027 Budapest, Tölgyfa u.10. </w:t>
      </w:r>
      <w:proofErr w:type="gramStart"/>
      <w:r w:rsidRPr="00D75275">
        <w:rPr>
          <w:sz w:val="24"/>
          <w:szCs w:val="24"/>
        </w:rPr>
        <w:t>adószám</w:t>
      </w:r>
      <w:proofErr w:type="gramEnd"/>
      <w:r w:rsidRPr="00D75275">
        <w:rPr>
          <w:sz w:val="24"/>
          <w:szCs w:val="24"/>
        </w:rPr>
        <w:t xml:space="preserve">:70350773-1-41, vállalkozói nyilvántartási szám: 5695994,vállalkozói ig. sz.: ES-140313), 2013. december 01. napjától 2018. november 30. napjáig tartó határozott időtartamra a határozat mellékletében szereplő egészségügyi feladat-ellátási szerződést megköti.  </w:t>
      </w:r>
    </w:p>
    <w:p w:rsidR="007625AE" w:rsidRPr="00D75275" w:rsidRDefault="007625AE" w:rsidP="007625AE">
      <w:pPr>
        <w:pStyle w:val="Hatszveg"/>
        <w:rPr>
          <w:sz w:val="24"/>
          <w:szCs w:val="24"/>
        </w:rPr>
      </w:pPr>
      <w:r w:rsidRPr="00D75275">
        <w:rPr>
          <w:sz w:val="24"/>
          <w:szCs w:val="24"/>
        </w:rPr>
        <w:lastRenderedPageBreak/>
        <w:t>A Képviselő-testület felkéri a polgármestert a szükséges intézkedések megtételére.</w:t>
      </w:r>
    </w:p>
    <w:p w:rsidR="007625AE" w:rsidRPr="00D75275" w:rsidRDefault="007625AE" w:rsidP="007625AE">
      <w:pPr>
        <w:pStyle w:val="Hatszveg"/>
        <w:rPr>
          <w:sz w:val="24"/>
          <w:szCs w:val="24"/>
        </w:rPr>
      </w:pPr>
      <w:r w:rsidRPr="00D75275">
        <w:rPr>
          <w:b/>
          <w:sz w:val="24"/>
          <w:szCs w:val="24"/>
          <w:u w:val="single"/>
        </w:rPr>
        <w:t>Felelős:</w:t>
      </w:r>
      <w:r w:rsidRPr="00D75275">
        <w:rPr>
          <w:sz w:val="24"/>
          <w:szCs w:val="24"/>
        </w:rPr>
        <w:t xml:space="preserve"> polgármester</w:t>
      </w:r>
    </w:p>
    <w:p w:rsidR="007625AE" w:rsidRPr="00D75275" w:rsidRDefault="007625AE" w:rsidP="007625AE">
      <w:pPr>
        <w:pStyle w:val="Hatszveg"/>
        <w:rPr>
          <w:sz w:val="24"/>
          <w:szCs w:val="24"/>
        </w:rPr>
      </w:pPr>
      <w:r w:rsidRPr="00D75275">
        <w:rPr>
          <w:b/>
          <w:sz w:val="24"/>
          <w:szCs w:val="24"/>
          <w:u w:val="single"/>
        </w:rPr>
        <w:t>Határidő:</w:t>
      </w:r>
      <w:r w:rsidRPr="00D75275">
        <w:rPr>
          <w:sz w:val="24"/>
          <w:szCs w:val="24"/>
        </w:rPr>
        <w:t xml:space="preserve"> 2013. november 15.</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7625AE" w:rsidRDefault="007625AE" w:rsidP="007625AE">
      <w:pPr>
        <w:pStyle w:val="Hatszveg"/>
        <w:rPr>
          <w:sz w:val="24"/>
          <w:szCs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11-én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4A6D1B" w:rsidRDefault="007625AE" w:rsidP="007625AE">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315</w:t>
      </w:r>
      <w:r w:rsidRPr="004A6D1B">
        <w:rPr>
          <w:color w:val="000080"/>
          <w:sz w:val="24"/>
          <w:szCs w:val="24"/>
        </w:rPr>
        <w:t>/201</w:t>
      </w:r>
      <w:r>
        <w:rPr>
          <w:color w:val="000080"/>
          <w:sz w:val="24"/>
          <w:szCs w:val="24"/>
        </w:rPr>
        <w:t>3</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D75275" w:rsidRDefault="007625AE" w:rsidP="007625AE">
      <w:pPr>
        <w:pStyle w:val="Hatszveg"/>
        <w:rPr>
          <w:sz w:val="24"/>
          <w:szCs w:val="24"/>
        </w:rPr>
      </w:pPr>
      <w:proofErr w:type="gramStart"/>
      <w:r w:rsidRPr="00D75275">
        <w:rPr>
          <w:color w:val="000000"/>
          <w:sz w:val="24"/>
          <w:szCs w:val="24"/>
        </w:rPr>
        <w:t>úgy</w:t>
      </w:r>
      <w:proofErr w:type="gramEnd"/>
      <w:r w:rsidRPr="00D75275">
        <w:rPr>
          <w:color w:val="000000"/>
          <w:sz w:val="24"/>
          <w:szCs w:val="24"/>
        </w:rPr>
        <w:t xml:space="preserve"> dönt, hogy a II. kerület közigazgatási területén lévő háziorvosi körzetek megállapításáról szóló </w:t>
      </w:r>
      <w:r w:rsidRPr="00D75275">
        <w:rPr>
          <w:sz w:val="24"/>
          <w:szCs w:val="24"/>
        </w:rPr>
        <w:t>13/2003. (</w:t>
      </w:r>
      <w:proofErr w:type="gramStart"/>
      <w:r w:rsidRPr="00D75275">
        <w:rPr>
          <w:sz w:val="24"/>
          <w:szCs w:val="24"/>
        </w:rPr>
        <w:t xml:space="preserve">IV.23.) rendelet 3. mellékletében meghatározott 9-es számú felnőtt </w:t>
      </w:r>
      <w:r w:rsidRPr="00D75275">
        <w:rPr>
          <w:bCs/>
          <w:sz w:val="24"/>
          <w:szCs w:val="24"/>
        </w:rPr>
        <w:t>fogorvosi</w:t>
      </w:r>
      <w:r w:rsidRPr="00D75275">
        <w:rPr>
          <w:sz w:val="24"/>
          <w:szCs w:val="24"/>
        </w:rPr>
        <w:t xml:space="preserve"> körzet ellátására a és „MED-Q” Fogorvosi Szolgáltató és Kereskedelmi Betéti Társaság (székhelye: 1025 Budapest, Muraközi utca 8/B, telephelye: 1026 Budapest, Pasaréti út 41., adószám: 21779965-2-41, </w:t>
      </w:r>
      <w:proofErr w:type="spellStart"/>
      <w:r w:rsidRPr="00D75275">
        <w:rPr>
          <w:sz w:val="24"/>
          <w:szCs w:val="24"/>
        </w:rPr>
        <w:t>Cg..sz</w:t>
      </w:r>
      <w:proofErr w:type="spellEnd"/>
      <w:r w:rsidRPr="00D75275">
        <w:rPr>
          <w:sz w:val="24"/>
          <w:szCs w:val="24"/>
        </w:rPr>
        <w:t xml:space="preserve">.: 01-06-758259   képviseletében eljár: Tarné Dr. </w:t>
      </w:r>
      <w:proofErr w:type="spellStart"/>
      <w:r w:rsidRPr="00D75275">
        <w:rPr>
          <w:sz w:val="24"/>
          <w:szCs w:val="24"/>
        </w:rPr>
        <w:t>Kustár</w:t>
      </w:r>
      <w:proofErr w:type="spellEnd"/>
      <w:r w:rsidRPr="00D75275">
        <w:rPr>
          <w:sz w:val="24"/>
          <w:szCs w:val="24"/>
        </w:rPr>
        <w:t xml:space="preserve"> Judit üzletvezetésre jogosult tag) 2013. december 1. napjától 2018. november 30. napjáig tartó határozott időtartamra a határozat mellékletében szereplő egészségügyi feladat-ellátási szerződést megköti.</w:t>
      </w:r>
      <w:proofErr w:type="gramEnd"/>
      <w:r w:rsidRPr="00D75275">
        <w:rPr>
          <w:sz w:val="24"/>
          <w:szCs w:val="24"/>
        </w:rPr>
        <w:t xml:space="preserve">  </w:t>
      </w:r>
    </w:p>
    <w:p w:rsidR="007625AE" w:rsidRPr="00D75275" w:rsidRDefault="007625AE" w:rsidP="007625AE">
      <w:pPr>
        <w:pStyle w:val="Hatszveg"/>
        <w:rPr>
          <w:sz w:val="24"/>
          <w:szCs w:val="24"/>
        </w:rPr>
      </w:pPr>
      <w:r w:rsidRPr="00D75275">
        <w:rPr>
          <w:sz w:val="24"/>
          <w:szCs w:val="24"/>
        </w:rPr>
        <w:t>A Képviselő-testület felkéri a polgármestert a szükséges intézkedések megtételére.</w:t>
      </w:r>
    </w:p>
    <w:p w:rsidR="007625AE" w:rsidRPr="00D75275" w:rsidRDefault="007625AE" w:rsidP="007625AE">
      <w:pPr>
        <w:pStyle w:val="Hatszveg"/>
        <w:rPr>
          <w:sz w:val="24"/>
          <w:szCs w:val="24"/>
        </w:rPr>
      </w:pPr>
      <w:r w:rsidRPr="00D75275">
        <w:rPr>
          <w:b/>
          <w:sz w:val="24"/>
          <w:szCs w:val="24"/>
          <w:u w:val="single"/>
        </w:rPr>
        <w:t>Felelős:</w:t>
      </w:r>
      <w:r w:rsidRPr="00D75275">
        <w:rPr>
          <w:sz w:val="24"/>
          <w:szCs w:val="24"/>
        </w:rPr>
        <w:t xml:space="preserve"> polgármester</w:t>
      </w:r>
    </w:p>
    <w:p w:rsidR="007625AE" w:rsidRPr="00D75275" w:rsidRDefault="007625AE" w:rsidP="007625AE">
      <w:pPr>
        <w:pStyle w:val="Hatszveg"/>
        <w:rPr>
          <w:sz w:val="24"/>
          <w:szCs w:val="24"/>
        </w:rPr>
      </w:pPr>
      <w:r w:rsidRPr="00D75275">
        <w:rPr>
          <w:b/>
          <w:sz w:val="24"/>
          <w:szCs w:val="24"/>
          <w:u w:val="single"/>
        </w:rPr>
        <w:t>Határidő:</w:t>
      </w:r>
      <w:r w:rsidRPr="00D75275">
        <w:rPr>
          <w:sz w:val="24"/>
          <w:szCs w:val="24"/>
        </w:rPr>
        <w:t xml:space="preserve"> 2013. november 15.</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12-én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3C5C5C" w:rsidRDefault="003C5C5C" w:rsidP="003C5C5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3C5C5C">
        <w:rPr>
          <w:b/>
          <w:sz w:val="24"/>
          <w:u w:val="single"/>
          <w:lang w:eastAsia="ar-SA"/>
        </w:rPr>
        <w:t>Budapest Főváros II. ker. Önkormányzat</w:t>
      </w:r>
      <w:r w:rsidRPr="003C5C5C">
        <w:rPr>
          <w:b/>
          <w:sz w:val="24"/>
          <w:u w:val="single"/>
          <w:lang w:eastAsia="ar-SA"/>
        </w:rPr>
        <w:br/>
      </w:r>
      <w:r w:rsidRPr="003C5C5C">
        <w:rPr>
          <w:b/>
          <w:color w:val="000080"/>
          <w:sz w:val="24"/>
          <w:u w:val="single"/>
          <w:lang w:eastAsia="ar-SA"/>
        </w:rPr>
        <w:t>316/2013.(X.29.)</w:t>
      </w:r>
      <w:r w:rsidRPr="003C5C5C">
        <w:rPr>
          <w:b/>
          <w:sz w:val="24"/>
          <w:u w:val="single"/>
          <w:lang w:eastAsia="ar-SA"/>
        </w:rPr>
        <w:t xml:space="preserve"> képviselő-testületi határozata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proofErr w:type="gramStart"/>
      <w:r w:rsidRPr="003C5C5C">
        <w:rPr>
          <w:sz w:val="24"/>
          <w:lang w:eastAsia="ar-SA"/>
        </w:rPr>
        <w:t>úgy</w:t>
      </w:r>
      <w:proofErr w:type="gramEnd"/>
      <w:r w:rsidRPr="003C5C5C">
        <w:rPr>
          <w:sz w:val="24"/>
          <w:lang w:eastAsia="ar-SA"/>
        </w:rPr>
        <w:t xml:space="preserve"> dönt, hogy Dr. </w:t>
      </w:r>
      <w:proofErr w:type="spellStart"/>
      <w:r w:rsidRPr="003C5C5C">
        <w:rPr>
          <w:sz w:val="24"/>
          <w:lang w:eastAsia="ar-SA"/>
        </w:rPr>
        <w:t>Petrov</w:t>
      </w:r>
      <w:proofErr w:type="spellEnd"/>
      <w:r w:rsidRPr="003C5C5C">
        <w:rPr>
          <w:sz w:val="24"/>
          <w:lang w:eastAsia="ar-SA"/>
        </w:rPr>
        <w:t xml:space="preserve"> Júlia Beáta (sz.: Kolozsvár, 1972. január 15., an.: Kulcsár Auróra) területi ellátási kötelezettséggel bíró felnőtt fogorvos praxisjogának megszerzőjeként Dr. </w:t>
      </w:r>
      <w:proofErr w:type="spellStart"/>
      <w:r w:rsidRPr="003C5C5C">
        <w:rPr>
          <w:sz w:val="24"/>
          <w:lang w:eastAsia="ar-SA"/>
        </w:rPr>
        <w:t>Barbosu</w:t>
      </w:r>
      <w:proofErr w:type="spellEnd"/>
      <w:r w:rsidRPr="003C5C5C">
        <w:rPr>
          <w:sz w:val="24"/>
          <w:lang w:eastAsia="ar-SA"/>
        </w:rPr>
        <w:t xml:space="preserve"> </w:t>
      </w:r>
      <w:proofErr w:type="spellStart"/>
      <w:r w:rsidRPr="003C5C5C">
        <w:rPr>
          <w:sz w:val="24"/>
          <w:lang w:eastAsia="ar-SA"/>
        </w:rPr>
        <w:t>Andrei</w:t>
      </w:r>
      <w:proofErr w:type="spellEnd"/>
      <w:r w:rsidRPr="003C5C5C">
        <w:rPr>
          <w:sz w:val="24"/>
          <w:lang w:eastAsia="ar-SA"/>
        </w:rPr>
        <w:t xml:space="preserve"> (sz.: Arad, 1973. április 29., an.: </w:t>
      </w:r>
      <w:proofErr w:type="spellStart"/>
      <w:r w:rsidRPr="003C5C5C">
        <w:rPr>
          <w:sz w:val="24"/>
          <w:lang w:eastAsia="ar-SA"/>
        </w:rPr>
        <w:t>Dermendzsin</w:t>
      </w:r>
      <w:proofErr w:type="spellEnd"/>
      <w:r w:rsidRPr="003C5C5C">
        <w:rPr>
          <w:sz w:val="24"/>
          <w:lang w:eastAsia="ar-SA"/>
        </w:rPr>
        <w:t xml:space="preserve"> Mária) elfogadja.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 felkéri a polgármestert a szükséges intézkedések megtételére.</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Felelős:</w:t>
      </w:r>
      <w:r w:rsidRPr="003C5C5C">
        <w:rPr>
          <w:sz w:val="24"/>
          <w:lang w:eastAsia="ar-SA"/>
        </w:rPr>
        <w:t xml:space="preserve"> polgármester</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Határidő:</w:t>
      </w:r>
      <w:r w:rsidRPr="003C5C5C">
        <w:rPr>
          <w:sz w:val="24"/>
          <w:lang w:eastAsia="ar-SA"/>
        </w:rPr>
        <w:t xml:space="preserve"> 2013. november 10.</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(17 képviselő van jelen, 17 igen, egyhangú)</w:t>
      </w:r>
    </w:p>
    <w:p w:rsidR="003C5C5C" w:rsidRPr="003C5C5C" w:rsidRDefault="003C5C5C" w:rsidP="003C5C5C">
      <w:pPr>
        <w:rPr>
          <w:sz w:val="24"/>
        </w:rPr>
      </w:pPr>
    </w:p>
    <w:p w:rsidR="006F5B67" w:rsidRDefault="006F5B67" w:rsidP="006F5B67">
      <w:pPr>
        <w:jc w:val="both"/>
        <w:rPr>
          <w:sz w:val="24"/>
        </w:rPr>
      </w:pPr>
    </w:p>
    <w:p w:rsidR="0054556F" w:rsidRPr="0054556F" w:rsidRDefault="007625AE" w:rsidP="0054556F">
      <w:pPr>
        <w:spacing w:after="240"/>
        <w:jc w:val="both"/>
        <w:rPr>
          <w:bCs/>
          <w:sz w:val="24"/>
        </w:rPr>
      </w:pPr>
      <w:r>
        <w:rPr>
          <w:b/>
          <w:sz w:val="24"/>
          <w:u w:val="single"/>
        </w:rPr>
        <w:t>Végrehajtás:</w:t>
      </w:r>
      <w:r>
        <w:rPr>
          <w:sz w:val="24"/>
        </w:rPr>
        <w:t xml:space="preserve"> </w:t>
      </w:r>
      <w:r w:rsidR="0054556F" w:rsidRPr="0054556F">
        <w:rPr>
          <w:bCs/>
          <w:sz w:val="24"/>
        </w:rPr>
        <w:t xml:space="preserve">A jegyzőkönyv kivonatának másolata Dr. </w:t>
      </w:r>
      <w:proofErr w:type="spellStart"/>
      <w:r w:rsidR="0054556F" w:rsidRPr="0054556F">
        <w:rPr>
          <w:bCs/>
          <w:sz w:val="24"/>
        </w:rPr>
        <w:t>Petrov</w:t>
      </w:r>
      <w:proofErr w:type="spellEnd"/>
      <w:r w:rsidR="0054556F" w:rsidRPr="0054556F">
        <w:rPr>
          <w:bCs/>
          <w:sz w:val="24"/>
        </w:rPr>
        <w:t xml:space="preserve"> Júlia Beáta felnőtt fogorvos részére 2013. 11. 15.-én került átadásra.</w:t>
      </w: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3C5C5C" w:rsidRDefault="003C5C5C" w:rsidP="003C5C5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3C5C5C">
        <w:rPr>
          <w:b/>
          <w:sz w:val="24"/>
          <w:u w:val="single"/>
          <w:lang w:eastAsia="ar-SA"/>
        </w:rPr>
        <w:t>Budapest Főváros II. ker. Önkormányzat</w:t>
      </w:r>
      <w:r w:rsidRPr="003C5C5C">
        <w:rPr>
          <w:b/>
          <w:sz w:val="24"/>
          <w:u w:val="single"/>
          <w:lang w:eastAsia="ar-SA"/>
        </w:rPr>
        <w:br/>
      </w:r>
      <w:r w:rsidRPr="003C5C5C">
        <w:rPr>
          <w:b/>
          <w:color w:val="000080"/>
          <w:sz w:val="24"/>
          <w:u w:val="single"/>
          <w:lang w:eastAsia="ar-SA"/>
        </w:rPr>
        <w:t>317/2013.(X.29.)</w:t>
      </w:r>
      <w:r w:rsidRPr="003C5C5C">
        <w:rPr>
          <w:b/>
          <w:sz w:val="24"/>
          <w:u w:val="single"/>
          <w:lang w:eastAsia="ar-SA"/>
        </w:rPr>
        <w:t xml:space="preserve"> képviselő-testületi határozata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proofErr w:type="gramStart"/>
      <w:r w:rsidRPr="003C5C5C">
        <w:rPr>
          <w:sz w:val="24"/>
          <w:lang w:eastAsia="ar-SA"/>
        </w:rPr>
        <w:t>úgy</w:t>
      </w:r>
      <w:proofErr w:type="gramEnd"/>
      <w:r w:rsidRPr="003C5C5C">
        <w:rPr>
          <w:sz w:val="24"/>
          <w:lang w:eastAsia="ar-SA"/>
        </w:rPr>
        <w:t xml:space="preserve"> dönt, hogy a II. kerület közigazgatási területén lévő háziorvosi körzetek megállapításáról szóló 13/2003. (IV.23.) rendelet 3. mellékletében meghatározott 7-es számú felnőtt fogorvosi körzet ellátására Dr. </w:t>
      </w:r>
      <w:proofErr w:type="spellStart"/>
      <w:r w:rsidRPr="003C5C5C">
        <w:rPr>
          <w:sz w:val="24"/>
          <w:lang w:eastAsia="ar-SA"/>
        </w:rPr>
        <w:t>Barbosu</w:t>
      </w:r>
      <w:proofErr w:type="spellEnd"/>
      <w:r w:rsidRPr="003C5C5C">
        <w:rPr>
          <w:sz w:val="24"/>
          <w:lang w:eastAsia="ar-SA"/>
        </w:rPr>
        <w:t xml:space="preserve"> </w:t>
      </w:r>
      <w:proofErr w:type="spellStart"/>
      <w:r w:rsidRPr="003C5C5C">
        <w:rPr>
          <w:sz w:val="24"/>
          <w:lang w:eastAsia="ar-SA"/>
        </w:rPr>
        <w:t>Andrei</w:t>
      </w:r>
      <w:proofErr w:type="spellEnd"/>
      <w:r w:rsidRPr="003C5C5C">
        <w:rPr>
          <w:sz w:val="24"/>
          <w:lang w:eastAsia="ar-SA"/>
        </w:rPr>
        <w:t xml:space="preserve"> egyéni vállalkozó (székhelye: 5830 Battonya Fő utca 78.   Telephelye: 1026 Budapest Pasaréti út 41. 1. ép. 1. ajtó, adószám: 66400301124, vállalkozói nyilvántartási száma: 34707685, statisztikai számjele: 66400301862323104, </w:t>
      </w:r>
      <w:proofErr w:type="spellStart"/>
      <w:r w:rsidRPr="003C5C5C">
        <w:rPr>
          <w:sz w:val="24"/>
          <w:lang w:eastAsia="ar-SA"/>
        </w:rPr>
        <w:t>-szül</w:t>
      </w:r>
      <w:proofErr w:type="spellEnd"/>
      <w:r w:rsidRPr="003C5C5C">
        <w:rPr>
          <w:sz w:val="24"/>
          <w:lang w:eastAsia="ar-SA"/>
        </w:rPr>
        <w:t>: Arad, 1973. 04. 29</w:t>
      </w:r>
      <w:proofErr w:type="gramStart"/>
      <w:r w:rsidRPr="003C5C5C">
        <w:rPr>
          <w:sz w:val="24"/>
          <w:lang w:eastAsia="ar-SA"/>
        </w:rPr>
        <w:t>.,</w:t>
      </w:r>
      <w:proofErr w:type="gramEnd"/>
      <w:r w:rsidRPr="003C5C5C">
        <w:rPr>
          <w:sz w:val="24"/>
          <w:lang w:eastAsia="ar-SA"/>
        </w:rPr>
        <w:t xml:space="preserve"> anyja neve: </w:t>
      </w:r>
      <w:proofErr w:type="spellStart"/>
      <w:r w:rsidRPr="003C5C5C">
        <w:rPr>
          <w:sz w:val="24"/>
          <w:lang w:eastAsia="ar-SA"/>
        </w:rPr>
        <w:t>Dermendzsin</w:t>
      </w:r>
      <w:proofErr w:type="spellEnd"/>
      <w:r w:rsidRPr="003C5C5C">
        <w:rPr>
          <w:sz w:val="24"/>
          <w:lang w:eastAsia="ar-SA"/>
        </w:rPr>
        <w:t xml:space="preserve"> Mária),  2014. január1. </w:t>
      </w:r>
      <w:proofErr w:type="gramStart"/>
      <w:r w:rsidRPr="003C5C5C">
        <w:rPr>
          <w:sz w:val="24"/>
          <w:lang w:eastAsia="ar-SA"/>
        </w:rPr>
        <w:t>napjától</w:t>
      </w:r>
      <w:proofErr w:type="gramEnd"/>
      <w:r w:rsidRPr="003C5C5C">
        <w:rPr>
          <w:sz w:val="24"/>
          <w:lang w:eastAsia="ar-SA"/>
        </w:rPr>
        <w:t xml:space="preserve"> 2018. december 31. napjáig tartó határozott időtartamra a jelen határozat mellékletében szereplő egészségügyi feladat-ellátási szerződést megköti. A szerződés aláírásának feltétele, hogy a szerződésben meghatározott kötelezettségek Dr. </w:t>
      </w:r>
      <w:proofErr w:type="spellStart"/>
      <w:r w:rsidRPr="003C5C5C">
        <w:rPr>
          <w:sz w:val="24"/>
          <w:lang w:eastAsia="ar-SA"/>
        </w:rPr>
        <w:t>Barbosu</w:t>
      </w:r>
      <w:proofErr w:type="spellEnd"/>
      <w:r w:rsidRPr="003C5C5C">
        <w:rPr>
          <w:sz w:val="24"/>
          <w:lang w:eastAsia="ar-SA"/>
        </w:rPr>
        <w:t xml:space="preserve"> </w:t>
      </w:r>
      <w:proofErr w:type="spellStart"/>
      <w:r w:rsidRPr="003C5C5C">
        <w:rPr>
          <w:sz w:val="24"/>
          <w:lang w:eastAsia="ar-SA"/>
        </w:rPr>
        <w:t>Andrei</w:t>
      </w:r>
      <w:proofErr w:type="spellEnd"/>
      <w:r w:rsidRPr="003C5C5C">
        <w:rPr>
          <w:sz w:val="24"/>
          <w:lang w:eastAsia="ar-SA"/>
        </w:rPr>
        <w:t xml:space="preserve"> (sz.: Budapest, 1973. április 29</w:t>
      </w:r>
      <w:proofErr w:type="gramStart"/>
      <w:r w:rsidRPr="003C5C5C">
        <w:rPr>
          <w:sz w:val="24"/>
          <w:lang w:eastAsia="ar-SA"/>
        </w:rPr>
        <w:t>.,</w:t>
      </w:r>
      <w:proofErr w:type="gramEnd"/>
      <w:r w:rsidRPr="003C5C5C">
        <w:rPr>
          <w:sz w:val="24"/>
          <w:lang w:eastAsia="ar-SA"/>
        </w:rPr>
        <w:t xml:space="preserve"> an.: </w:t>
      </w:r>
      <w:proofErr w:type="spellStart"/>
      <w:r w:rsidRPr="003C5C5C">
        <w:rPr>
          <w:sz w:val="24"/>
          <w:lang w:eastAsia="ar-SA"/>
        </w:rPr>
        <w:t>Dermendzsin</w:t>
      </w:r>
      <w:proofErr w:type="spellEnd"/>
      <w:r w:rsidRPr="003C5C5C">
        <w:rPr>
          <w:sz w:val="24"/>
          <w:lang w:eastAsia="ar-SA"/>
        </w:rPr>
        <w:t xml:space="preserve"> Mária) felnőtt fogorvos személyes tevékenysége útján kerülnek ellátásra.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 felkéri a polgármestert a szükséges intézkedések megtételére.</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Felelős:</w:t>
      </w:r>
      <w:r w:rsidRPr="003C5C5C">
        <w:rPr>
          <w:sz w:val="24"/>
          <w:lang w:eastAsia="ar-SA"/>
        </w:rPr>
        <w:t xml:space="preserve"> polgármester</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Határidő</w:t>
      </w:r>
      <w:r w:rsidRPr="003C5C5C">
        <w:rPr>
          <w:sz w:val="24"/>
          <w:lang w:eastAsia="ar-SA"/>
        </w:rPr>
        <w:t>: 2013. november 10.</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(17 képviselő van jelen, 17 igen, egyhangú)</w:t>
      </w:r>
    </w:p>
    <w:p w:rsidR="006F5B67" w:rsidRDefault="006F5B67" w:rsidP="006F5B67">
      <w:pPr>
        <w:jc w:val="both"/>
        <w:rPr>
          <w:sz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13-án aláírásra került.</w:t>
      </w:r>
    </w:p>
    <w:p w:rsidR="007625AE" w:rsidRDefault="007625AE"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3C5C5C" w:rsidRDefault="003C5C5C" w:rsidP="003C5C5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3C5C5C">
        <w:rPr>
          <w:b/>
          <w:sz w:val="24"/>
          <w:u w:val="single"/>
          <w:lang w:eastAsia="ar-SA"/>
        </w:rPr>
        <w:t>Budapest Főváros II. ker. Önkormányzat</w:t>
      </w:r>
      <w:r w:rsidRPr="003C5C5C">
        <w:rPr>
          <w:b/>
          <w:sz w:val="24"/>
          <w:u w:val="single"/>
          <w:lang w:eastAsia="ar-SA"/>
        </w:rPr>
        <w:br/>
      </w:r>
      <w:r w:rsidRPr="003C5C5C">
        <w:rPr>
          <w:b/>
          <w:color w:val="000080"/>
          <w:sz w:val="24"/>
          <w:u w:val="single"/>
          <w:lang w:eastAsia="ar-SA"/>
        </w:rPr>
        <w:t>318/2013.(X.29.)</w:t>
      </w:r>
      <w:r w:rsidRPr="003C5C5C">
        <w:rPr>
          <w:b/>
          <w:sz w:val="24"/>
          <w:u w:val="single"/>
          <w:lang w:eastAsia="ar-SA"/>
        </w:rPr>
        <w:t xml:space="preserve"> képviselő-testületi határozata</w:t>
      </w:r>
    </w:p>
    <w:p w:rsidR="008801F8" w:rsidRDefault="008801F8" w:rsidP="003C5C5C">
      <w:pPr>
        <w:keepLines/>
        <w:suppressAutoHyphens/>
        <w:overflowPunct w:val="0"/>
        <w:autoSpaceDE w:val="0"/>
        <w:spacing w:after="120"/>
        <w:ind w:left="1134"/>
        <w:jc w:val="both"/>
        <w:textAlignment w:val="baseline"/>
        <w:rPr>
          <w:sz w:val="24"/>
          <w:lang w:eastAsia="ar-SA"/>
        </w:rPr>
      </w:pP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proofErr w:type="gramStart"/>
      <w:r w:rsidRPr="003C5C5C">
        <w:rPr>
          <w:sz w:val="24"/>
          <w:lang w:eastAsia="ar-SA"/>
        </w:rPr>
        <w:t>úgy</w:t>
      </w:r>
      <w:proofErr w:type="gramEnd"/>
      <w:r w:rsidRPr="003C5C5C">
        <w:rPr>
          <w:sz w:val="24"/>
          <w:lang w:eastAsia="ar-SA"/>
        </w:rPr>
        <w:t xml:space="preserve"> dönt, hogy Dr. Romhányi Imre Pál (sz.: Budapest, 1942. július 14., an.: Gerle Kornélia) területi ellátási kötelezettséggel bíró gyermek háziorvos praxisjogának megszerzőjeként Dr. </w:t>
      </w:r>
      <w:proofErr w:type="spellStart"/>
      <w:r w:rsidRPr="003C5C5C">
        <w:rPr>
          <w:sz w:val="24"/>
          <w:lang w:eastAsia="ar-SA"/>
        </w:rPr>
        <w:t>Tapodi</w:t>
      </w:r>
      <w:proofErr w:type="spellEnd"/>
      <w:r w:rsidRPr="003C5C5C">
        <w:rPr>
          <w:sz w:val="24"/>
          <w:lang w:eastAsia="ar-SA"/>
        </w:rPr>
        <w:t xml:space="preserve"> Adrienn (sz.: Budapest, 1976. január 26., an.: </w:t>
      </w:r>
      <w:proofErr w:type="spellStart"/>
      <w:r w:rsidRPr="003C5C5C">
        <w:rPr>
          <w:sz w:val="24"/>
          <w:lang w:eastAsia="ar-SA"/>
        </w:rPr>
        <w:t>Vesztergom</w:t>
      </w:r>
      <w:proofErr w:type="spellEnd"/>
      <w:r w:rsidRPr="003C5C5C">
        <w:rPr>
          <w:sz w:val="24"/>
          <w:lang w:eastAsia="ar-SA"/>
        </w:rPr>
        <w:t xml:space="preserve"> Emma) elfogadja.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 felkéri a polgármestert a szükséges intézkedések megtételére.</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Felelős:</w:t>
      </w:r>
      <w:r w:rsidRPr="003C5C5C">
        <w:rPr>
          <w:sz w:val="24"/>
          <w:lang w:eastAsia="ar-SA"/>
        </w:rPr>
        <w:t xml:space="preserve"> polgármester</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Határidő:</w:t>
      </w:r>
      <w:r w:rsidRPr="003C5C5C">
        <w:rPr>
          <w:sz w:val="24"/>
          <w:lang w:eastAsia="ar-SA"/>
        </w:rPr>
        <w:t xml:space="preserve"> 2013. november 10.</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(17 képviselő van jelen, 17 igen, egyhangú)</w:t>
      </w:r>
    </w:p>
    <w:p w:rsidR="006F5B67" w:rsidRDefault="006F5B67" w:rsidP="006F5B67">
      <w:pPr>
        <w:jc w:val="both"/>
        <w:rPr>
          <w:sz w:val="24"/>
        </w:rPr>
      </w:pPr>
    </w:p>
    <w:p w:rsidR="0054556F" w:rsidRDefault="007625AE" w:rsidP="0054556F">
      <w:pPr>
        <w:spacing w:after="240"/>
        <w:jc w:val="both"/>
        <w:rPr>
          <w:bCs/>
          <w:sz w:val="24"/>
        </w:rPr>
      </w:pPr>
      <w:r>
        <w:rPr>
          <w:b/>
          <w:sz w:val="24"/>
          <w:u w:val="single"/>
        </w:rPr>
        <w:t>Végrehajtás:</w:t>
      </w:r>
      <w:r>
        <w:rPr>
          <w:sz w:val="24"/>
        </w:rPr>
        <w:t xml:space="preserve"> </w:t>
      </w:r>
      <w:r w:rsidR="0054556F">
        <w:rPr>
          <w:bCs/>
          <w:sz w:val="24"/>
        </w:rPr>
        <w:t>A képviselő-testületi döntésről készült kivonat</w:t>
      </w:r>
      <w:r w:rsidR="0054556F" w:rsidRPr="0054556F">
        <w:rPr>
          <w:bCs/>
          <w:sz w:val="24"/>
        </w:rPr>
        <w:t xml:space="preserve"> másolata Dr. Romhányi Imre Pál gy</w:t>
      </w:r>
      <w:r w:rsidR="00A42A51">
        <w:rPr>
          <w:bCs/>
          <w:sz w:val="24"/>
        </w:rPr>
        <w:t>ermek háziorvos részére 2013. november</w:t>
      </w:r>
      <w:r w:rsidR="0054556F" w:rsidRPr="0054556F">
        <w:rPr>
          <w:bCs/>
          <w:sz w:val="24"/>
        </w:rPr>
        <w:t xml:space="preserve"> 15.-én került átadásra.</w:t>
      </w:r>
    </w:p>
    <w:p w:rsidR="008801F8" w:rsidRPr="0054556F" w:rsidRDefault="008801F8" w:rsidP="0054556F">
      <w:pPr>
        <w:spacing w:after="240"/>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Pr="003C5C5C" w:rsidRDefault="003C5C5C" w:rsidP="003C5C5C">
      <w:pPr>
        <w:keepNext/>
        <w:tabs>
          <w:tab w:val="left" w:pos="2977"/>
          <w:tab w:val="left" w:pos="9284"/>
        </w:tabs>
        <w:suppressAutoHyphens/>
        <w:overflowPunct w:val="0"/>
        <w:autoSpaceDE w:val="0"/>
        <w:spacing w:before="360" w:after="120"/>
        <w:jc w:val="center"/>
        <w:textAlignment w:val="baseline"/>
        <w:rPr>
          <w:b/>
          <w:sz w:val="24"/>
          <w:u w:val="single"/>
          <w:lang w:eastAsia="ar-SA"/>
        </w:rPr>
      </w:pPr>
      <w:r w:rsidRPr="003C5C5C">
        <w:rPr>
          <w:b/>
          <w:sz w:val="24"/>
          <w:u w:val="single"/>
          <w:lang w:eastAsia="ar-SA"/>
        </w:rPr>
        <w:t>Budapest Főváros II. ker. Önkormányzat</w:t>
      </w:r>
      <w:r w:rsidRPr="003C5C5C">
        <w:rPr>
          <w:b/>
          <w:sz w:val="24"/>
          <w:u w:val="single"/>
          <w:lang w:eastAsia="ar-SA"/>
        </w:rPr>
        <w:br/>
      </w:r>
      <w:r w:rsidRPr="003C5C5C">
        <w:rPr>
          <w:b/>
          <w:color w:val="000080"/>
          <w:sz w:val="24"/>
          <w:u w:val="single"/>
          <w:lang w:eastAsia="ar-SA"/>
        </w:rPr>
        <w:t>319/2013.(X.29.)</w:t>
      </w:r>
      <w:r w:rsidRPr="003C5C5C">
        <w:rPr>
          <w:b/>
          <w:sz w:val="24"/>
          <w:u w:val="single"/>
          <w:lang w:eastAsia="ar-SA"/>
        </w:rPr>
        <w:t xml:space="preserve"> képviselő-testületi határozata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proofErr w:type="gramStart"/>
      <w:r w:rsidRPr="003C5C5C">
        <w:rPr>
          <w:sz w:val="24"/>
          <w:lang w:eastAsia="ar-SA"/>
        </w:rPr>
        <w:t>úgy</w:t>
      </w:r>
      <w:proofErr w:type="gramEnd"/>
      <w:r w:rsidRPr="003C5C5C">
        <w:rPr>
          <w:sz w:val="24"/>
          <w:lang w:eastAsia="ar-SA"/>
        </w:rPr>
        <w:t xml:space="preserve"> dönt, hogy a II. kerület közigazgatási területén lévő háziorvosi körzetek megállapításáról szóló 13/2003. (IV.23.) rendelet 2. mellékletében meghatározott 1-es számú gyermek </w:t>
      </w:r>
      <w:r w:rsidRPr="003C5C5C">
        <w:rPr>
          <w:bCs/>
          <w:sz w:val="24"/>
          <w:lang w:eastAsia="ar-SA"/>
        </w:rPr>
        <w:t>háziorvos</w:t>
      </w:r>
      <w:r w:rsidRPr="003C5C5C">
        <w:rPr>
          <w:sz w:val="24"/>
          <w:lang w:eastAsia="ar-SA"/>
        </w:rPr>
        <w:t xml:space="preserve">i körzet ellátására </w:t>
      </w:r>
      <w:proofErr w:type="gramStart"/>
      <w:r w:rsidRPr="003C5C5C">
        <w:rPr>
          <w:sz w:val="24"/>
          <w:lang w:eastAsia="ar-SA"/>
        </w:rPr>
        <w:t>az  Lurkódoktor</w:t>
      </w:r>
      <w:proofErr w:type="gramEnd"/>
      <w:r w:rsidRPr="003C5C5C">
        <w:rPr>
          <w:sz w:val="24"/>
          <w:lang w:eastAsia="ar-SA"/>
        </w:rPr>
        <w:t xml:space="preserve"> Korlátolt Felelősségű Társaság (Cg. </w:t>
      </w:r>
      <w:r w:rsidRPr="003C5C5C">
        <w:rPr>
          <w:bCs/>
          <w:sz w:val="24"/>
          <w:lang w:eastAsia="ar-SA"/>
        </w:rPr>
        <w:t>01-09-971326</w:t>
      </w:r>
      <w:r w:rsidRPr="003C5C5C">
        <w:rPr>
          <w:sz w:val="24"/>
          <w:lang w:eastAsia="ar-SA"/>
        </w:rPr>
        <w:t xml:space="preserve">, székhelye: 1121 Budapest, Árnyas út 11/C., képviseli: Dr. </w:t>
      </w:r>
      <w:proofErr w:type="spellStart"/>
      <w:r w:rsidRPr="003C5C5C">
        <w:rPr>
          <w:sz w:val="24"/>
          <w:lang w:eastAsia="ar-SA"/>
        </w:rPr>
        <w:t>Bűdi</w:t>
      </w:r>
      <w:proofErr w:type="spellEnd"/>
      <w:r w:rsidRPr="003C5C5C">
        <w:rPr>
          <w:sz w:val="24"/>
          <w:lang w:eastAsia="ar-SA"/>
        </w:rPr>
        <w:t xml:space="preserve"> Tamás) a 2014. január1. </w:t>
      </w:r>
      <w:proofErr w:type="gramStart"/>
      <w:r w:rsidRPr="003C5C5C">
        <w:rPr>
          <w:sz w:val="24"/>
          <w:lang w:eastAsia="ar-SA"/>
        </w:rPr>
        <w:t>napjától</w:t>
      </w:r>
      <w:proofErr w:type="gramEnd"/>
      <w:r w:rsidRPr="003C5C5C">
        <w:rPr>
          <w:sz w:val="24"/>
          <w:lang w:eastAsia="ar-SA"/>
        </w:rPr>
        <w:t xml:space="preserve"> 2018. december 31. napjáig tartó határozott időtartamra a jelen határozat mellékletében szereplő egészségügyi feladat-ellátási szerződést megköti. A szerződés aláírásának feltétele, hogy a szerződésben meghatározott kötelezettségek Dr. </w:t>
      </w:r>
      <w:proofErr w:type="spellStart"/>
      <w:r w:rsidRPr="003C5C5C">
        <w:rPr>
          <w:sz w:val="24"/>
          <w:lang w:eastAsia="ar-SA"/>
        </w:rPr>
        <w:t>Tapodi</w:t>
      </w:r>
      <w:proofErr w:type="spellEnd"/>
      <w:r w:rsidRPr="003C5C5C">
        <w:rPr>
          <w:sz w:val="24"/>
          <w:lang w:eastAsia="ar-SA"/>
        </w:rPr>
        <w:t xml:space="preserve"> Adrienn (sz.: Budapest, 1976. január 26</w:t>
      </w:r>
      <w:proofErr w:type="gramStart"/>
      <w:r w:rsidRPr="003C5C5C">
        <w:rPr>
          <w:sz w:val="24"/>
          <w:lang w:eastAsia="ar-SA"/>
        </w:rPr>
        <w:t>.,</w:t>
      </w:r>
      <w:proofErr w:type="gramEnd"/>
      <w:r w:rsidRPr="003C5C5C">
        <w:rPr>
          <w:sz w:val="24"/>
          <w:lang w:eastAsia="ar-SA"/>
        </w:rPr>
        <w:t xml:space="preserve"> an.: </w:t>
      </w:r>
      <w:proofErr w:type="spellStart"/>
      <w:r w:rsidRPr="003C5C5C">
        <w:rPr>
          <w:sz w:val="24"/>
          <w:lang w:eastAsia="ar-SA"/>
        </w:rPr>
        <w:t>Vesztergom</w:t>
      </w:r>
      <w:proofErr w:type="spellEnd"/>
      <w:r w:rsidRPr="003C5C5C">
        <w:rPr>
          <w:sz w:val="24"/>
          <w:lang w:eastAsia="ar-SA"/>
        </w:rPr>
        <w:t xml:space="preserve"> Emma) gyermek  háziorvos személyes tevékenysége útján kerülnek ellátásra.</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A Képviselő-testület felkéri a polgármestert a szükséges intézkedések megtételére.</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Felelős:</w:t>
      </w:r>
      <w:r w:rsidRPr="003C5C5C">
        <w:rPr>
          <w:sz w:val="24"/>
          <w:lang w:eastAsia="ar-SA"/>
        </w:rPr>
        <w:t xml:space="preserve"> polgármester</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b/>
          <w:sz w:val="24"/>
          <w:u w:val="single"/>
          <w:lang w:eastAsia="ar-SA"/>
        </w:rPr>
        <w:t>Határidő:</w:t>
      </w:r>
      <w:r w:rsidRPr="003C5C5C">
        <w:rPr>
          <w:sz w:val="24"/>
          <w:lang w:eastAsia="ar-SA"/>
        </w:rPr>
        <w:t xml:space="preserve"> 2013. november 10.</w:t>
      </w:r>
    </w:p>
    <w:p w:rsidR="003C5C5C" w:rsidRPr="003C5C5C" w:rsidRDefault="003C5C5C" w:rsidP="003C5C5C">
      <w:pPr>
        <w:keepLines/>
        <w:suppressAutoHyphens/>
        <w:overflowPunct w:val="0"/>
        <w:autoSpaceDE w:val="0"/>
        <w:spacing w:after="120"/>
        <w:ind w:left="1134"/>
        <w:jc w:val="both"/>
        <w:textAlignment w:val="baseline"/>
        <w:rPr>
          <w:sz w:val="24"/>
          <w:lang w:eastAsia="ar-SA"/>
        </w:rPr>
      </w:pPr>
      <w:r w:rsidRPr="003C5C5C">
        <w:rPr>
          <w:sz w:val="24"/>
          <w:lang w:eastAsia="ar-SA"/>
        </w:rPr>
        <w:t>(17 képviselő van jelen, 17 igen, egyhangú)</w:t>
      </w:r>
    </w:p>
    <w:p w:rsidR="008801F8" w:rsidRDefault="008801F8" w:rsidP="006F5B67">
      <w:pPr>
        <w:jc w:val="both"/>
        <w:rPr>
          <w:sz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08-án aláírásra került.</w:t>
      </w:r>
    </w:p>
    <w:p w:rsidR="008801F8" w:rsidRDefault="008801F8"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3C5C5C" w:rsidRDefault="003C5C5C" w:rsidP="00A77D36">
      <w:pPr>
        <w:rPr>
          <w:sz w:val="24"/>
        </w:rPr>
      </w:pPr>
    </w:p>
    <w:p w:rsidR="00DE27C1" w:rsidRDefault="00DE27C1" w:rsidP="00A77D36">
      <w:pPr>
        <w:rPr>
          <w:sz w:val="24"/>
        </w:rPr>
      </w:pPr>
    </w:p>
    <w:p w:rsidR="007625AE" w:rsidRPr="004A6D1B" w:rsidRDefault="007625AE" w:rsidP="007625AE">
      <w:pPr>
        <w:pStyle w:val="Hatszm"/>
        <w:rPr>
          <w:sz w:val="24"/>
          <w:szCs w:val="24"/>
        </w:rPr>
      </w:pPr>
      <w:r w:rsidRPr="004A6D1B">
        <w:rPr>
          <w:sz w:val="24"/>
          <w:szCs w:val="24"/>
        </w:rPr>
        <w:t>Budapest Főváros II. ker. Önkormányzat</w:t>
      </w:r>
      <w:r w:rsidRPr="004A6D1B">
        <w:rPr>
          <w:sz w:val="24"/>
          <w:szCs w:val="24"/>
        </w:rPr>
        <w:br/>
      </w:r>
      <w:r>
        <w:rPr>
          <w:color w:val="000080"/>
          <w:sz w:val="24"/>
          <w:szCs w:val="24"/>
        </w:rPr>
        <w:t>320</w:t>
      </w:r>
      <w:r w:rsidRPr="004A6D1B">
        <w:rPr>
          <w:color w:val="000080"/>
          <w:sz w:val="24"/>
          <w:szCs w:val="24"/>
        </w:rPr>
        <w:t>/201</w:t>
      </w:r>
      <w:r>
        <w:rPr>
          <w:color w:val="000080"/>
          <w:sz w:val="24"/>
          <w:szCs w:val="24"/>
        </w:rPr>
        <w:t>3</w:t>
      </w:r>
      <w:r w:rsidRPr="004A6D1B">
        <w:rPr>
          <w:color w:val="000080"/>
          <w:sz w:val="24"/>
          <w:szCs w:val="24"/>
        </w:rPr>
        <w:t>.(</w:t>
      </w:r>
      <w:r>
        <w:rPr>
          <w:color w:val="000080"/>
          <w:sz w:val="24"/>
          <w:szCs w:val="24"/>
        </w:rPr>
        <w:t>X.29.</w:t>
      </w:r>
      <w:r w:rsidRPr="004A6D1B">
        <w:rPr>
          <w:color w:val="000080"/>
          <w:sz w:val="24"/>
          <w:szCs w:val="24"/>
        </w:rPr>
        <w:t>)</w:t>
      </w:r>
      <w:r w:rsidRPr="004A6D1B">
        <w:rPr>
          <w:sz w:val="24"/>
          <w:szCs w:val="24"/>
        </w:rPr>
        <w:t xml:space="preserve"> képviselő-testületi határozata</w:t>
      </w:r>
    </w:p>
    <w:p w:rsidR="007625AE" w:rsidRPr="004A6D1B" w:rsidRDefault="007625AE" w:rsidP="007625AE">
      <w:pPr>
        <w:pStyle w:val="Hatszveg"/>
        <w:rPr>
          <w:sz w:val="24"/>
          <w:szCs w:val="24"/>
        </w:rPr>
      </w:pPr>
      <w:r w:rsidRPr="004A6D1B">
        <w:rPr>
          <w:sz w:val="24"/>
          <w:szCs w:val="24"/>
        </w:rPr>
        <w:t>A Képviselő-testület</w:t>
      </w:r>
    </w:p>
    <w:p w:rsidR="007625AE" w:rsidRPr="00167F90" w:rsidRDefault="007625AE" w:rsidP="007625AE">
      <w:pPr>
        <w:pStyle w:val="Hatszveg"/>
        <w:rPr>
          <w:sz w:val="24"/>
          <w:szCs w:val="24"/>
        </w:rPr>
      </w:pPr>
      <w:proofErr w:type="gramStart"/>
      <w:r w:rsidRPr="00167F90">
        <w:rPr>
          <w:color w:val="000000"/>
          <w:sz w:val="24"/>
          <w:szCs w:val="24"/>
        </w:rPr>
        <w:t>úgy</w:t>
      </w:r>
      <w:proofErr w:type="gramEnd"/>
      <w:r w:rsidRPr="00167F90">
        <w:rPr>
          <w:color w:val="000000"/>
          <w:sz w:val="24"/>
          <w:szCs w:val="24"/>
        </w:rPr>
        <w:t xml:space="preserve"> dönt, hogy a II. kerület közigazgatási területén lévő háziorvosi körzetek megállapításáról szóló </w:t>
      </w:r>
      <w:r w:rsidRPr="00167F90">
        <w:rPr>
          <w:sz w:val="24"/>
          <w:szCs w:val="24"/>
        </w:rPr>
        <w:t>13/2003. (</w:t>
      </w:r>
      <w:proofErr w:type="gramStart"/>
      <w:r w:rsidRPr="00167F90">
        <w:rPr>
          <w:sz w:val="24"/>
          <w:szCs w:val="24"/>
        </w:rPr>
        <w:t xml:space="preserve">IV.23.) rendelet 1. mellékletében meghatározott 8-as számú felnőtt </w:t>
      </w:r>
      <w:r w:rsidRPr="00167F90">
        <w:rPr>
          <w:bCs/>
          <w:sz w:val="24"/>
          <w:szCs w:val="24"/>
        </w:rPr>
        <w:t>háziorvos</w:t>
      </w:r>
      <w:r w:rsidRPr="00167F90">
        <w:rPr>
          <w:sz w:val="24"/>
          <w:szCs w:val="24"/>
        </w:rPr>
        <w:t>i körzet ellátására a „</w:t>
      </w:r>
      <w:proofErr w:type="spellStart"/>
      <w:r w:rsidRPr="00167F90">
        <w:rPr>
          <w:sz w:val="24"/>
          <w:szCs w:val="24"/>
        </w:rPr>
        <w:t>Markóczy</w:t>
      </w:r>
      <w:proofErr w:type="spellEnd"/>
      <w:r w:rsidRPr="00167F90">
        <w:rPr>
          <w:sz w:val="24"/>
          <w:szCs w:val="24"/>
        </w:rPr>
        <w:t xml:space="preserve"> </w:t>
      </w:r>
      <w:r w:rsidRPr="00167F90">
        <w:rPr>
          <w:sz w:val="24"/>
          <w:szCs w:val="24"/>
        </w:rPr>
        <w:sym w:font="Symbol" w:char="F026"/>
      </w:r>
      <w:r w:rsidRPr="00167F90">
        <w:rPr>
          <w:sz w:val="24"/>
          <w:szCs w:val="24"/>
        </w:rPr>
        <w:t xml:space="preserve"> Szép” Egészségügyi Szolgáltató Korlátolt Felelősségű Társaság (székhelye:1028 Budapest Pinceszeri u. 11./a., telephelye:1022 Budapest Rét u. 3.., adószám:  12916610-1-41,Cg. sz.: 01-09-709869, képviseli: </w:t>
      </w:r>
      <w:r w:rsidRPr="00167F90">
        <w:rPr>
          <w:bCs/>
          <w:sz w:val="24"/>
          <w:szCs w:val="24"/>
        </w:rPr>
        <w:t xml:space="preserve">Dr. </w:t>
      </w:r>
      <w:proofErr w:type="spellStart"/>
      <w:r w:rsidRPr="00167F90">
        <w:rPr>
          <w:bCs/>
          <w:sz w:val="24"/>
          <w:szCs w:val="24"/>
        </w:rPr>
        <w:t>Markóczyné</w:t>
      </w:r>
      <w:proofErr w:type="spellEnd"/>
      <w:r w:rsidRPr="00167F90">
        <w:rPr>
          <w:bCs/>
          <w:sz w:val="24"/>
          <w:szCs w:val="24"/>
        </w:rPr>
        <w:t xml:space="preserve"> Dr. Szép Zsuzsanna ügyvezető</w:t>
      </w:r>
      <w:r w:rsidRPr="00167F90">
        <w:rPr>
          <w:sz w:val="24"/>
          <w:szCs w:val="24"/>
        </w:rPr>
        <w:t>)     a 2013. december 5. napjától 2018. december 4. napjáig tartó határozott időtartamra a határozat mellékletében szereplő egészségügyi feladat-ellátási szerződést megköti.</w:t>
      </w:r>
      <w:proofErr w:type="gramEnd"/>
    </w:p>
    <w:p w:rsidR="007625AE" w:rsidRPr="00167F90" w:rsidRDefault="007625AE" w:rsidP="007625AE">
      <w:pPr>
        <w:pStyle w:val="Hatszveg"/>
        <w:rPr>
          <w:sz w:val="24"/>
          <w:szCs w:val="24"/>
        </w:rPr>
      </w:pPr>
      <w:r w:rsidRPr="00167F90">
        <w:rPr>
          <w:sz w:val="24"/>
          <w:szCs w:val="24"/>
        </w:rPr>
        <w:t>A Képviselő-testület felkéri a polgármestert a szükséges intézkedések megtételére.</w:t>
      </w:r>
    </w:p>
    <w:p w:rsidR="007625AE" w:rsidRPr="00167F90" w:rsidRDefault="007625AE" w:rsidP="007625AE">
      <w:pPr>
        <w:pStyle w:val="Hatszveg"/>
        <w:rPr>
          <w:sz w:val="24"/>
          <w:szCs w:val="24"/>
        </w:rPr>
      </w:pPr>
      <w:r w:rsidRPr="00167F90">
        <w:rPr>
          <w:b/>
          <w:sz w:val="24"/>
          <w:szCs w:val="24"/>
          <w:u w:val="single"/>
        </w:rPr>
        <w:lastRenderedPageBreak/>
        <w:t>Felelős:</w:t>
      </w:r>
      <w:r w:rsidRPr="00167F90">
        <w:rPr>
          <w:sz w:val="24"/>
          <w:szCs w:val="24"/>
        </w:rPr>
        <w:t xml:space="preserve"> polgármester</w:t>
      </w:r>
    </w:p>
    <w:p w:rsidR="007625AE" w:rsidRPr="00167F90" w:rsidRDefault="007625AE" w:rsidP="007625AE">
      <w:pPr>
        <w:pStyle w:val="Hatszveg"/>
        <w:rPr>
          <w:sz w:val="24"/>
          <w:szCs w:val="24"/>
        </w:rPr>
      </w:pPr>
      <w:r w:rsidRPr="00167F90">
        <w:rPr>
          <w:b/>
          <w:sz w:val="24"/>
          <w:szCs w:val="24"/>
          <w:u w:val="single"/>
        </w:rPr>
        <w:t xml:space="preserve">Határidő: </w:t>
      </w:r>
      <w:r w:rsidRPr="00167F90">
        <w:rPr>
          <w:sz w:val="24"/>
          <w:szCs w:val="24"/>
        </w:rPr>
        <w:t>2013. november 15.</w:t>
      </w:r>
    </w:p>
    <w:p w:rsidR="007625AE" w:rsidRDefault="007625AE" w:rsidP="007625AE">
      <w:pPr>
        <w:pStyle w:val="Hatszveg"/>
        <w:rPr>
          <w:sz w:val="24"/>
          <w:szCs w:val="24"/>
        </w:rPr>
      </w:pPr>
      <w:r w:rsidRPr="004A6D1B">
        <w:rPr>
          <w:sz w:val="24"/>
          <w:szCs w:val="24"/>
        </w:rPr>
        <w:t>(</w:t>
      </w:r>
      <w:r>
        <w:rPr>
          <w:sz w:val="24"/>
          <w:szCs w:val="24"/>
        </w:rPr>
        <w:t>17 képviselő van jelen, 17 igen, egyhangú</w:t>
      </w:r>
      <w:r w:rsidRPr="004A6D1B">
        <w:rPr>
          <w:sz w:val="24"/>
          <w:szCs w:val="24"/>
        </w:rPr>
        <w:t>)</w:t>
      </w:r>
    </w:p>
    <w:p w:rsidR="00DE27C1" w:rsidRDefault="00DE27C1" w:rsidP="007625AE">
      <w:pPr>
        <w:pStyle w:val="Hatszveg"/>
        <w:rPr>
          <w:sz w:val="24"/>
          <w:szCs w:val="24"/>
        </w:rPr>
      </w:pPr>
    </w:p>
    <w:p w:rsidR="007625AE" w:rsidRDefault="007625AE" w:rsidP="007625AE">
      <w:pPr>
        <w:jc w:val="both"/>
        <w:rPr>
          <w:bCs/>
          <w:sz w:val="24"/>
        </w:rPr>
      </w:pPr>
      <w:r>
        <w:rPr>
          <w:b/>
          <w:sz w:val="24"/>
          <w:u w:val="single"/>
        </w:rPr>
        <w:t>Végrehajtás:</w:t>
      </w:r>
      <w:r>
        <w:rPr>
          <w:sz w:val="24"/>
        </w:rPr>
        <w:t xml:space="preserve"> </w:t>
      </w:r>
      <w:r w:rsidRPr="00261813">
        <w:rPr>
          <w:sz w:val="24"/>
        </w:rPr>
        <w:t xml:space="preserve">Az </w:t>
      </w:r>
      <w:r w:rsidRPr="00261813">
        <w:rPr>
          <w:bCs/>
          <w:sz w:val="24"/>
        </w:rPr>
        <w:t>egészségügyi feladat-ellátási szerződés</w:t>
      </w:r>
      <w:r>
        <w:rPr>
          <w:bCs/>
          <w:sz w:val="24"/>
        </w:rPr>
        <w:t xml:space="preserve"> 2013. november 08-án aláírásra került.</w:t>
      </w:r>
    </w:p>
    <w:p w:rsidR="007625AE" w:rsidRDefault="007625AE" w:rsidP="007625AE">
      <w:pPr>
        <w:jc w:val="both"/>
        <w:rPr>
          <w:bCs/>
          <w:sz w:val="24"/>
        </w:rPr>
      </w:pPr>
    </w:p>
    <w:p w:rsidR="008801F8" w:rsidRDefault="008801F8" w:rsidP="007625AE">
      <w:pPr>
        <w:jc w:val="both"/>
        <w:rPr>
          <w:bCs/>
          <w:sz w:val="24"/>
        </w:rPr>
      </w:pPr>
    </w:p>
    <w:p w:rsidR="007625AE" w:rsidRPr="005A444D" w:rsidRDefault="007625AE" w:rsidP="007625AE">
      <w:pPr>
        <w:jc w:val="both"/>
        <w:rPr>
          <w:sz w:val="24"/>
          <w:u w:val="single"/>
        </w:rPr>
      </w:pPr>
      <w:r w:rsidRPr="005A444D">
        <w:rPr>
          <w:sz w:val="24"/>
        </w:rPr>
        <w:t xml:space="preserve">Kérem a határozat végrehajtásáról szóló beszámoló </w:t>
      </w:r>
      <w:r w:rsidRPr="005A444D">
        <w:rPr>
          <w:sz w:val="24"/>
          <w:u w:val="single"/>
        </w:rPr>
        <w:t>elfogadását.</w:t>
      </w:r>
    </w:p>
    <w:p w:rsidR="007625AE" w:rsidRPr="007625AE" w:rsidRDefault="007625AE" w:rsidP="007625AE">
      <w:pPr>
        <w:jc w:val="both"/>
        <w:rPr>
          <w:sz w:val="24"/>
        </w:rPr>
      </w:pPr>
    </w:p>
    <w:p w:rsidR="008801F8" w:rsidRPr="005A444D" w:rsidRDefault="008801F8" w:rsidP="00A77D36">
      <w:pPr>
        <w:rPr>
          <w:sz w:val="24"/>
        </w:rPr>
      </w:pPr>
    </w:p>
    <w:p w:rsidR="00A77D36" w:rsidRPr="005A444D" w:rsidRDefault="00CF716D" w:rsidP="00CF716D">
      <w:pPr>
        <w:jc w:val="center"/>
        <w:rPr>
          <w:sz w:val="24"/>
        </w:rPr>
      </w:pPr>
      <w:r>
        <w:rPr>
          <w:sz w:val="24"/>
        </w:rPr>
        <w:t xml:space="preserve">H a t á r o z a t </w:t>
      </w:r>
      <w:proofErr w:type="gramStart"/>
      <w:r>
        <w:rPr>
          <w:sz w:val="24"/>
        </w:rPr>
        <w:t>i  j</w:t>
      </w:r>
      <w:proofErr w:type="gramEnd"/>
      <w:r>
        <w:rPr>
          <w:sz w:val="24"/>
        </w:rPr>
        <w:t xml:space="preserve"> a v a s l a t</w:t>
      </w:r>
    </w:p>
    <w:p w:rsidR="00CF716D" w:rsidRDefault="00CF716D" w:rsidP="00A77D36">
      <w:pPr>
        <w:rPr>
          <w:sz w:val="24"/>
        </w:rPr>
      </w:pPr>
    </w:p>
    <w:p w:rsidR="00C269ED" w:rsidRPr="005A444D" w:rsidRDefault="00C269ED" w:rsidP="00C269ED">
      <w:pPr>
        <w:pStyle w:val="Hatszveg"/>
        <w:spacing w:after="0"/>
        <w:rPr>
          <w:sz w:val="24"/>
          <w:szCs w:val="24"/>
        </w:rPr>
      </w:pPr>
      <w:r w:rsidRPr="005A444D">
        <w:rPr>
          <w:sz w:val="24"/>
          <w:szCs w:val="24"/>
        </w:rPr>
        <w:t xml:space="preserve">A Képviselő-testület </w:t>
      </w: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suppressAutoHyphens/>
        <w:overflowPunct w:val="0"/>
        <w:autoSpaceDE w:val="0"/>
        <w:ind w:left="1134"/>
        <w:jc w:val="both"/>
        <w:textAlignment w:val="baseline"/>
        <w:rPr>
          <w:sz w:val="24"/>
          <w:lang w:eastAsia="ar-SA"/>
        </w:rPr>
      </w:pPr>
      <w:r>
        <w:rPr>
          <w:sz w:val="24"/>
          <w:lang w:eastAsia="ar-SA"/>
        </w:rPr>
        <w:t>96, 97, 98, 304, 368/</w:t>
      </w:r>
      <w:r>
        <w:rPr>
          <w:b/>
          <w:sz w:val="24"/>
          <w:lang w:eastAsia="ar-SA"/>
        </w:rPr>
        <w:t xml:space="preserve">2011. </w:t>
      </w:r>
      <w:r>
        <w:rPr>
          <w:sz w:val="24"/>
          <w:lang w:eastAsia="ar-SA"/>
        </w:rPr>
        <w:t>83, 84/</w:t>
      </w:r>
      <w:r w:rsidR="008801F8">
        <w:rPr>
          <w:b/>
          <w:sz w:val="24"/>
          <w:lang w:eastAsia="ar-SA"/>
        </w:rPr>
        <w:t>2012.</w:t>
      </w:r>
      <w:r>
        <w:rPr>
          <w:sz w:val="24"/>
          <w:lang w:eastAsia="ar-SA"/>
        </w:rPr>
        <w:t xml:space="preserve"> 233, 283, 285, 306, 311, 312, 313, 314, 315, 316, 317, 318, 319, 320</w:t>
      </w:r>
      <w:r w:rsidRPr="005A444D">
        <w:rPr>
          <w:b/>
          <w:sz w:val="24"/>
          <w:lang w:eastAsia="ar-SA"/>
        </w:rPr>
        <w:t>/2013.</w:t>
      </w:r>
      <w:r w:rsidRPr="005A444D">
        <w:rPr>
          <w:sz w:val="24"/>
          <w:lang w:eastAsia="ar-SA"/>
        </w:rPr>
        <w:t xml:space="preserve"> határozatok végrehajtásáról szóló beszámolót </w:t>
      </w:r>
      <w:r w:rsidRPr="005A444D">
        <w:rPr>
          <w:sz w:val="24"/>
          <w:u w:val="single"/>
          <w:lang w:eastAsia="ar-SA"/>
        </w:rPr>
        <w:t>elfogadja</w:t>
      </w:r>
      <w:r w:rsidRPr="005A444D">
        <w:rPr>
          <w:sz w:val="24"/>
          <w:lang w:eastAsia="ar-SA"/>
        </w:rPr>
        <w:t>,</w:t>
      </w: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numPr>
          <w:ilvl w:val="0"/>
          <w:numId w:val="1"/>
        </w:numPr>
        <w:suppressAutoHyphens/>
        <w:overflowPunct w:val="0"/>
        <w:autoSpaceDE w:val="0"/>
        <w:jc w:val="both"/>
        <w:textAlignment w:val="baseline"/>
        <w:rPr>
          <w:sz w:val="24"/>
          <w:lang w:eastAsia="ar-SA"/>
        </w:rPr>
      </w:pPr>
      <w:r>
        <w:rPr>
          <w:sz w:val="24"/>
          <w:lang w:eastAsia="ar-SA"/>
        </w:rPr>
        <w:t>a 41/2011. (II.17</w:t>
      </w:r>
      <w:r w:rsidRPr="005A444D">
        <w:rPr>
          <w:sz w:val="24"/>
          <w:lang w:eastAsia="ar-SA"/>
        </w:rPr>
        <w:t>.) határozat végreha</w:t>
      </w:r>
      <w:r>
        <w:rPr>
          <w:sz w:val="24"/>
          <w:lang w:eastAsia="ar-SA"/>
        </w:rPr>
        <w:t>jtási határidejét 2014. szeptember</w:t>
      </w:r>
      <w:r w:rsidRPr="005A444D">
        <w:rPr>
          <w:sz w:val="24"/>
          <w:lang w:eastAsia="ar-SA"/>
        </w:rPr>
        <w:t xml:space="preserve"> 3</w:t>
      </w:r>
      <w:r>
        <w:rPr>
          <w:sz w:val="24"/>
          <w:lang w:eastAsia="ar-SA"/>
        </w:rPr>
        <w:t>0</w:t>
      </w:r>
      <w:r w:rsidRPr="005A444D">
        <w:rPr>
          <w:sz w:val="24"/>
          <w:lang w:eastAsia="ar-SA"/>
        </w:rPr>
        <w:t xml:space="preserve">-ig </w:t>
      </w:r>
      <w:r w:rsidRPr="005A444D">
        <w:rPr>
          <w:sz w:val="24"/>
          <w:u w:val="single"/>
          <w:lang w:eastAsia="ar-SA"/>
        </w:rPr>
        <w:t>meghosszabbítja,</w:t>
      </w:r>
      <w:r w:rsidRPr="005A444D">
        <w:rPr>
          <w:sz w:val="24"/>
          <w:lang w:eastAsia="ar-SA"/>
        </w:rPr>
        <w:t xml:space="preserve"> </w:t>
      </w: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numPr>
          <w:ilvl w:val="0"/>
          <w:numId w:val="1"/>
        </w:numPr>
        <w:suppressAutoHyphens/>
        <w:overflowPunct w:val="0"/>
        <w:autoSpaceDE w:val="0"/>
        <w:jc w:val="both"/>
        <w:textAlignment w:val="baseline"/>
        <w:rPr>
          <w:sz w:val="24"/>
          <w:lang w:eastAsia="ar-SA"/>
        </w:rPr>
      </w:pPr>
      <w:r>
        <w:rPr>
          <w:sz w:val="24"/>
          <w:lang w:eastAsia="ar-SA"/>
        </w:rPr>
        <w:t>a 117/2012. (IV</w:t>
      </w:r>
      <w:r w:rsidRPr="005A444D">
        <w:rPr>
          <w:sz w:val="24"/>
          <w:lang w:eastAsia="ar-SA"/>
        </w:rPr>
        <w:t>.</w:t>
      </w:r>
      <w:r>
        <w:rPr>
          <w:sz w:val="24"/>
          <w:lang w:eastAsia="ar-SA"/>
        </w:rPr>
        <w:t>24</w:t>
      </w:r>
      <w:r w:rsidRPr="005A444D">
        <w:rPr>
          <w:sz w:val="24"/>
          <w:lang w:eastAsia="ar-SA"/>
        </w:rPr>
        <w:t>.) határozat végreha</w:t>
      </w:r>
      <w:r>
        <w:rPr>
          <w:sz w:val="24"/>
          <w:lang w:eastAsia="ar-SA"/>
        </w:rPr>
        <w:t>jtási határidejét 2014. december</w:t>
      </w:r>
      <w:r w:rsidRPr="005A444D">
        <w:rPr>
          <w:sz w:val="24"/>
          <w:lang w:eastAsia="ar-SA"/>
        </w:rPr>
        <w:t xml:space="preserve"> 31-ig </w:t>
      </w:r>
      <w:r w:rsidRPr="005A444D">
        <w:rPr>
          <w:sz w:val="24"/>
          <w:u w:val="single"/>
          <w:lang w:eastAsia="ar-SA"/>
        </w:rPr>
        <w:t>meghosszabbítja,</w:t>
      </w:r>
      <w:r w:rsidRPr="005A444D">
        <w:rPr>
          <w:sz w:val="24"/>
          <w:lang w:eastAsia="ar-SA"/>
        </w:rPr>
        <w:t xml:space="preserve"> </w:t>
      </w:r>
    </w:p>
    <w:p w:rsidR="00C269ED" w:rsidRPr="005A444D" w:rsidRDefault="00C269ED" w:rsidP="00C269ED">
      <w:pPr>
        <w:keepLines/>
        <w:suppressAutoHyphens/>
        <w:overflowPunct w:val="0"/>
        <w:autoSpaceDE w:val="0"/>
        <w:jc w:val="both"/>
        <w:textAlignment w:val="baseline"/>
        <w:rPr>
          <w:sz w:val="24"/>
          <w:lang w:eastAsia="ar-SA"/>
        </w:rPr>
      </w:pPr>
    </w:p>
    <w:p w:rsidR="00C269ED" w:rsidRPr="005A444D" w:rsidRDefault="008801F8" w:rsidP="00C269ED">
      <w:pPr>
        <w:keepLines/>
        <w:numPr>
          <w:ilvl w:val="0"/>
          <w:numId w:val="1"/>
        </w:numPr>
        <w:suppressAutoHyphens/>
        <w:overflowPunct w:val="0"/>
        <w:autoSpaceDE w:val="0"/>
        <w:jc w:val="both"/>
        <w:textAlignment w:val="baseline"/>
        <w:rPr>
          <w:sz w:val="24"/>
          <w:lang w:eastAsia="ar-SA"/>
        </w:rPr>
      </w:pPr>
      <w:r>
        <w:rPr>
          <w:sz w:val="24"/>
          <w:lang w:eastAsia="ar-SA"/>
        </w:rPr>
        <w:t>a 289/2012</w:t>
      </w:r>
      <w:r w:rsidR="00C269ED">
        <w:rPr>
          <w:sz w:val="24"/>
          <w:lang w:eastAsia="ar-SA"/>
        </w:rPr>
        <w:t>. (IX.25</w:t>
      </w:r>
      <w:r w:rsidR="00C269ED" w:rsidRPr="005A444D">
        <w:rPr>
          <w:sz w:val="24"/>
          <w:lang w:eastAsia="ar-SA"/>
        </w:rPr>
        <w:t xml:space="preserve">.) határozat </w:t>
      </w:r>
      <w:r w:rsidR="00C269ED">
        <w:rPr>
          <w:sz w:val="24"/>
          <w:lang w:eastAsia="ar-SA"/>
        </w:rPr>
        <w:t>végrehajtási határidejét 2014. január</w:t>
      </w:r>
      <w:r w:rsidR="00C269ED" w:rsidRPr="005A444D">
        <w:rPr>
          <w:sz w:val="24"/>
          <w:lang w:eastAsia="ar-SA"/>
        </w:rPr>
        <w:t xml:space="preserve"> 31-ig </w:t>
      </w:r>
      <w:r w:rsidR="00C269ED" w:rsidRPr="005A444D">
        <w:rPr>
          <w:sz w:val="24"/>
          <w:u w:val="single"/>
          <w:lang w:eastAsia="ar-SA"/>
        </w:rPr>
        <w:t>meghosszabbítja,</w:t>
      </w:r>
      <w:r w:rsidR="00C269ED" w:rsidRPr="005A444D">
        <w:rPr>
          <w:sz w:val="24"/>
          <w:lang w:eastAsia="ar-SA"/>
        </w:rPr>
        <w:t xml:space="preserve"> </w:t>
      </w:r>
    </w:p>
    <w:p w:rsidR="00C269ED" w:rsidRPr="005A444D" w:rsidRDefault="00C269ED" w:rsidP="00C269ED">
      <w:pPr>
        <w:keepLines/>
        <w:suppressAutoHyphens/>
        <w:overflowPunct w:val="0"/>
        <w:autoSpaceDE w:val="0"/>
        <w:jc w:val="both"/>
        <w:textAlignment w:val="baseline"/>
        <w:rPr>
          <w:sz w:val="24"/>
          <w:lang w:eastAsia="ar-SA"/>
        </w:rPr>
      </w:pPr>
    </w:p>
    <w:p w:rsidR="00C269ED" w:rsidRPr="005A444D" w:rsidRDefault="00C269ED" w:rsidP="00C269ED">
      <w:pPr>
        <w:keepLines/>
        <w:numPr>
          <w:ilvl w:val="0"/>
          <w:numId w:val="1"/>
        </w:numPr>
        <w:suppressAutoHyphens/>
        <w:overflowPunct w:val="0"/>
        <w:autoSpaceDE w:val="0"/>
        <w:jc w:val="both"/>
        <w:textAlignment w:val="baseline"/>
        <w:rPr>
          <w:sz w:val="24"/>
          <w:lang w:eastAsia="ar-SA"/>
        </w:rPr>
      </w:pPr>
      <w:r>
        <w:rPr>
          <w:sz w:val="24"/>
          <w:lang w:eastAsia="ar-SA"/>
        </w:rPr>
        <w:t>a 244</w:t>
      </w:r>
      <w:r w:rsidRPr="005A444D">
        <w:rPr>
          <w:sz w:val="24"/>
          <w:lang w:eastAsia="ar-SA"/>
        </w:rPr>
        <w:t>/201</w:t>
      </w:r>
      <w:r>
        <w:rPr>
          <w:sz w:val="24"/>
          <w:lang w:eastAsia="ar-SA"/>
        </w:rPr>
        <w:t>3</w:t>
      </w:r>
      <w:r w:rsidRPr="005A444D">
        <w:rPr>
          <w:sz w:val="24"/>
          <w:lang w:eastAsia="ar-SA"/>
        </w:rPr>
        <w:t>. (V</w:t>
      </w:r>
      <w:r>
        <w:rPr>
          <w:sz w:val="24"/>
          <w:lang w:eastAsia="ar-SA"/>
        </w:rPr>
        <w:t>II.11</w:t>
      </w:r>
      <w:r w:rsidRPr="005A444D">
        <w:rPr>
          <w:sz w:val="24"/>
          <w:lang w:eastAsia="ar-SA"/>
        </w:rPr>
        <w:t>.) határozat végrehaj</w:t>
      </w:r>
      <w:r>
        <w:rPr>
          <w:sz w:val="24"/>
          <w:lang w:eastAsia="ar-SA"/>
        </w:rPr>
        <w:t>tási határidejét 2014. június 30</w:t>
      </w:r>
      <w:r w:rsidRPr="005A444D">
        <w:rPr>
          <w:sz w:val="24"/>
          <w:lang w:eastAsia="ar-SA"/>
        </w:rPr>
        <w:t xml:space="preserve">-ig </w:t>
      </w:r>
      <w:r w:rsidR="008801F8">
        <w:rPr>
          <w:sz w:val="24"/>
          <w:u w:val="single"/>
          <w:lang w:eastAsia="ar-SA"/>
        </w:rPr>
        <w:t>meghosszabbítja.</w:t>
      </w: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suppressAutoHyphens/>
        <w:overflowPunct w:val="0"/>
        <w:autoSpaceDE w:val="0"/>
        <w:ind w:left="1134"/>
        <w:jc w:val="both"/>
        <w:textAlignment w:val="baseline"/>
        <w:rPr>
          <w:sz w:val="24"/>
          <w:lang w:eastAsia="ar-SA"/>
        </w:rPr>
      </w:pPr>
    </w:p>
    <w:p w:rsidR="00C269ED" w:rsidRPr="005A444D" w:rsidRDefault="00C269ED" w:rsidP="00C269ED">
      <w:pPr>
        <w:keepLines/>
        <w:suppressAutoHyphens/>
        <w:overflowPunct w:val="0"/>
        <w:autoSpaceDE w:val="0"/>
        <w:ind w:left="1134"/>
        <w:jc w:val="both"/>
        <w:textAlignment w:val="baseline"/>
        <w:rPr>
          <w:sz w:val="24"/>
          <w:lang w:eastAsia="ar-SA"/>
        </w:rPr>
      </w:pPr>
      <w:r w:rsidRPr="005A444D">
        <w:rPr>
          <w:b/>
          <w:bCs/>
          <w:sz w:val="24"/>
          <w:u w:val="single"/>
          <w:lang w:eastAsia="ar-SA"/>
        </w:rPr>
        <w:t>Felelős:</w:t>
      </w:r>
      <w:r w:rsidRPr="005A444D">
        <w:rPr>
          <w:sz w:val="24"/>
          <w:lang w:eastAsia="ar-SA"/>
        </w:rPr>
        <w:tab/>
        <w:t>Polgármester</w:t>
      </w:r>
    </w:p>
    <w:p w:rsidR="00C269ED" w:rsidRPr="005A444D" w:rsidRDefault="00C269ED" w:rsidP="00C269ED">
      <w:pPr>
        <w:keepLines/>
        <w:suppressAutoHyphens/>
        <w:overflowPunct w:val="0"/>
        <w:autoSpaceDE w:val="0"/>
        <w:ind w:left="1134"/>
        <w:jc w:val="both"/>
        <w:textAlignment w:val="baseline"/>
        <w:rPr>
          <w:sz w:val="24"/>
          <w:lang w:eastAsia="ar-SA"/>
        </w:rPr>
      </w:pPr>
      <w:r w:rsidRPr="005A444D">
        <w:rPr>
          <w:b/>
          <w:sz w:val="24"/>
          <w:u w:val="single"/>
          <w:lang w:eastAsia="ar-SA"/>
        </w:rPr>
        <w:t>H</w:t>
      </w:r>
      <w:r w:rsidRPr="005A444D">
        <w:rPr>
          <w:b/>
          <w:bCs/>
          <w:sz w:val="24"/>
          <w:u w:val="single"/>
          <w:lang w:eastAsia="ar-SA"/>
        </w:rPr>
        <w:t xml:space="preserve">atáridő: </w:t>
      </w:r>
      <w:r w:rsidRPr="005A444D">
        <w:rPr>
          <w:sz w:val="24"/>
          <w:lang w:eastAsia="ar-SA"/>
        </w:rPr>
        <w:t>azonnal</w:t>
      </w:r>
    </w:p>
    <w:p w:rsidR="00C269ED" w:rsidRPr="005A444D" w:rsidRDefault="00C269ED" w:rsidP="00C269ED">
      <w:pPr>
        <w:rPr>
          <w:sz w:val="24"/>
        </w:rPr>
      </w:pPr>
    </w:p>
    <w:p w:rsidR="00C269ED" w:rsidRPr="005A444D" w:rsidRDefault="00C269ED" w:rsidP="00C269ED">
      <w:pPr>
        <w:pStyle w:val="Hatszveg"/>
        <w:spacing w:after="0"/>
        <w:rPr>
          <w:i/>
          <w:sz w:val="24"/>
          <w:szCs w:val="24"/>
        </w:rPr>
      </w:pPr>
    </w:p>
    <w:p w:rsidR="00C269ED" w:rsidRPr="005A444D" w:rsidRDefault="00C269ED" w:rsidP="00C269ED">
      <w:pPr>
        <w:pStyle w:val="Hatszveg"/>
        <w:spacing w:after="0"/>
        <w:rPr>
          <w:i/>
          <w:sz w:val="24"/>
          <w:szCs w:val="24"/>
        </w:rPr>
      </w:pPr>
      <w:r w:rsidRPr="005A444D">
        <w:rPr>
          <w:i/>
          <w:sz w:val="24"/>
          <w:szCs w:val="24"/>
        </w:rPr>
        <w:t>(A határozat elfogadása egyszerű többségű szavazati arányt igényel.)</w:t>
      </w:r>
    </w:p>
    <w:p w:rsidR="00C269ED" w:rsidRPr="005A444D" w:rsidRDefault="00C269ED" w:rsidP="00C269ED">
      <w:pPr>
        <w:pStyle w:val="Hatszveg"/>
        <w:spacing w:after="0"/>
        <w:ind w:left="0"/>
        <w:rPr>
          <w:b/>
          <w:sz w:val="24"/>
          <w:szCs w:val="24"/>
        </w:rPr>
      </w:pPr>
    </w:p>
    <w:p w:rsidR="00C269ED" w:rsidRPr="005A444D" w:rsidRDefault="00C269ED" w:rsidP="00C269ED">
      <w:pPr>
        <w:pStyle w:val="Hatszveg"/>
        <w:spacing w:after="0"/>
        <w:ind w:left="0"/>
        <w:rPr>
          <w:b/>
          <w:sz w:val="24"/>
          <w:szCs w:val="24"/>
        </w:rPr>
      </w:pPr>
    </w:p>
    <w:p w:rsidR="00A77D36" w:rsidRPr="005A444D" w:rsidRDefault="00A77D36" w:rsidP="00A77D36">
      <w:pPr>
        <w:pStyle w:val="Hatszveg"/>
        <w:spacing w:after="0"/>
        <w:ind w:left="0"/>
        <w:rPr>
          <w:b/>
          <w:sz w:val="24"/>
          <w:szCs w:val="24"/>
        </w:rPr>
      </w:pPr>
    </w:p>
    <w:p w:rsidR="00A77D36" w:rsidRPr="005A444D" w:rsidRDefault="00A77D36" w:rsidP="00A77D36">
      <w:pPr>
        <w:pStyle w:val="Hatszveg"/>
        <w:spacing w:after="0"/>
        <w:ind w:left="0"/>
        <w:rPr>
          <w:b/>
          <w:sz w:val="24"/>
          <w:szCs w:val="24"/>
        </w:rPr>
      </w:pPr>
    </w:p>
    <w:p w:rsidR="00A77D36" w:rsidRPr="005A444D" w:rsidRDefault="00A77D36" w:rsidP="00A77D36">
      <w:pPr>
        <w:pStyle w:val="Hatszveg"/>
        <w:spacing w:after="0"/>
        <w:ind w:left="0"/>
        <w:rPr>
          <w:b/>
          <w:sz w:val="24"/>
          <w:szCs w:val="24"/>
        </w:rPr>
      </w:pPr>
    </w:p>
    <w:p w:rsidR="00A77D36" w:rsidRPr="005A444D" w:rsidRDefault="00A77D36" w:rsidP="00A77D36">
      <w:pPr>
        <w:pStyle w:val="Hatszveg"/>
        <w:spacing w:after="0"/>
        <w:ind w:left="0"/>
        <w:rPr>
          <w:sz w:val="24"/>
          <w:szCs w:val="24"/>
        </w:rPr>
      </w:pPr>
      <w:r w:rsidRPr="005A444D">
        <w:rPr>
          <w:sz w:val="24"/>
          <w:szCs w:val="24"/>
        </w:rPr>
        <w:t xml:space="preserve">Budapest, 2013. </w:t>
      </w:r>
      <w:r w:rsidR="00CF716D">
        <w:rPr>
          <w:sz w:val="24"/>
          <w:szCs w:val="24"/>
        </w:rPr>
        <w:t>november</w:t>
      </w:r>
      <w:r w:rsidRPr="005A444D">
        <w:rPr>
          <w:sz w:val="24"/>
          <w:szCs w:val="24"/>
        </w:rPr>
        <w:t xml:space="preserve"> </w:t>
      </w:r>
      <w:r w:rsidR="00DB390A">
        <w:rPr>
          <w:sz w:val="24"/>
          <w:szCs w:val="24"/>
        </w:rPr>
        <w:t>20.</w:t>
      </w:r>
    </w:p>
    <w:p w:rsidR="00A77D36" w:rsidRDefault="00A77D36" w:rsidP="00A77D36">
      <w:pPr>
        <w:pStyle w:val="Hatszveg"/>
        <w:spacing w:after="0"/>
        <w:ind w:left="0"/>
        <w:rPr>
          <w:sz w:val="24"/>
          <w:szCs w:val="24"/>
        </w:rPr>
      </w:pPr>
    </w:p>
    <w:p w:rsidR="00D74B56" w:rsidRDefault="00D74B56" w:rsidP="00A77D36">
      <w:pPr>
        <w:pStyle w:val="Hatszveg"/>
        <w:spacing w:after="0"/>
        <w:ind w:left="0"/>
        <w:rPr>
          <w:sz w:val="24"/>
          <w:szCs w:val="24"/>
        </w:rPr>
      </w:pPr>
    </w:p>
    <w:p w:rsidR="00D74B56" w:rsidRPr="005A444D" w:rsidRDefault="00D74B56" w:rsidP="00A77D36">
      <w:pPr>
        <w:pStyle w:val="Hatszveg"/>
        <w:spacing w:after="0"/>
        <w:ind w:left="0"/>
        <w:rPr>
          <w:sz w:val="24"/>
          <w:szCs w:val="24"/>
        </w:rPr>
      </w:pPr>
    </w:p>
    <w:p w:rsidR="00A77D36" w:rsidRPr="005A444D" w:rsidRDefault="00A77D36" w:rsidP="00A77D36">
      <w:pPr>
        <w:pStyle w:val="Hatszveg"/>
        <w:spacing w:after="0"/>
        <w:ind w:left="5664" w:firstLine="708"/>
        <w:rPr>
          <w:b/>
          <w:sz w:val="24"/>
          <w:szCs w:val="24"/>
        </w:rPr>
      </w:pPr>
      <w:r w:rsidRPr="005A444D">
        <w:rPr>
          <w:b/>
          <w:sz w:val="24"/>
          <w:szCs w:val="24"/>
        </w:rPr>
        <w:t xml:space="preserve">Dr. </w:t>
      </w:r>
      <w:smartTag w:uri="urn:schemas-microsoft-com:office:smarttags" w:element="PersonName">
        <w:smartTagPr>
          <w:attr w:name="ProductID" w:val="L￡ng Zsolt"/>
        </w:smartTagPr>
        <w:r w:rsidRPr="005A444D">
          <w:rPr>
            <w:b/>
            <w:sz w:val="24"/>
            <w:szCs w:val="24"/>
          </w:rPr>
          <w:t>Láng Zsolt</w:t>
        </w:r>
      </w:smartTag>
    </w:p>
    <w:p w:rsidR="00A77D36" w:rsidRDefault="00A77D36" w:rsidP="00A77D36">
      <w:pPr>
        <w:rPr>
          <w:b/>
          <w:bCs/>
          <w:sz w:val="24"/>
        </w:rPr>
      </w:pP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r>
      <w:r w:rsidRPr="005A444D">
        <w:rPr>
          <w:sz w:val="24"/>
        </w:rPr>
        <w:tab/>
        <w:t xml:space="preserve">  </w:t>
      </w:r>
      <w:r w:rsidRPr="005A444D">
        <w:rPr>
          <w:b/>
          <w:bCs/>
          <w:sz w:val="24"/>
        </w:rPr>
        <w:t>Polgármester</w:t>
      </w:r>
      <w:bookmarkStart w:id="0" w:name="_GoBack"/>
      <w:bookmarkEnd w:id="0"/>
    </w:p>
    <w:sectPr w:rsidR="00A77D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80FC8"/>
    <w:multiLevelType w:val="hybridMultilevel"/>
    <w:tmpl w:val="E64814C6"/>
    <w:lvl w:ilvl="0" w:tplc="30DEFF9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nsid w:val="2AE125F6"/>
    <w:multiLevelType w:val="hybridMultilevel"/>
    <w:tmpl w:val="149E6D20"/>
    <w:lvl w:ilvl="0" w:tplc="040E0001">
      <w:start w:val="1"/>
      <w:numFmt w:val="bullet"/>
      <w:lvlText w:val=""/>
      <w:lvlJc w:val="left"/>
      <w:pPr>
        <w:tabs>
          <w:tab w:val="num" w:pos="1854"/>
        </w:tabs>
        <w:ind w:left="1854" w:hanging="360"/>
      </w:pPr>
      <w:rPr>
        <w:rFonts w:ascii="Symbol" w:hAnsi="Symbol" w:hint="default"/>
      </w:rPr>
    </w:lvl>
    <w:lvl w:ilvl="1" w:tplc="040E0003" w:tentative="1">
      <w:start w:val="1"/>
      <w:numFmt w:val="bullet"/>
      <w:lvlText w:val="o"/>
      <w:lvlJc w:val="left"/>
      <w:pPr>
        <w:tabs>
          <w:tab w:val="num" w:pos="2574"/>
        </w:tabs>
        <w:ind w:left="2574" w:hanging="360"/>
      </w:pPr>
      <w:rPr>
        <w:rFonts w:ascii="Courier New" w:hAnsi="Courier New" w:cs="Courier New" w:hint="default"/>
      </w:rPr>
    </w:lvl>
    <w:lvl w:ilvl="2" w:tplc="040E0005" w:tentative="1">
      <w:start w:val="1"/>
      <w:numFmt w:val="bullet"/>
      <w:lvlText w:val=""/>
      <w:lvlJc w:val="left"/>
      <w:pPr>
        <w:tabs>
          <w:tab w:val="num" w:pos="3294"/>
        </w:tabs>
        <w:ind w:left="3294" w:hanging="360"/>
      </w:pPr>
      <w:rPr>
        <w:rFonts w:ascii="Wingdings" w:hAnsi="Wingdings" w:hint="default"/>
      </w:rPr>
    </w:lvl>
    <w:lvl w:ilvl="3" w:tplc="040E0001" w:tentative="1">
      <w:start w:val="1"/>
      <w:numFmt w:val="bullet"/>
      <w:lvlText w:val=""/>
      <w:lvlJc w:val="left"/>
      <w:pPr>
        <w:tabs>
          <w:tab w:val="num" w:pos="4014"/>
        </w:tabs>
        <w:ind w:left="4014" w:hanging="360"/>
      </w:pPr>
      <w:rPr>
        <w:rFonts w:ascii="Symbol" w:hAnsi="Symbol" w:hint="default"/>
      </w:rPr>
    </w:lvl>
    <w:lvl w:ilvl="4" w:tplc="040E0003" w:tentative="1">
      <w:start w:val="1"/>
      <w:numFmt w:val="bullet"/>
      <w:lvlText w:val="o"/>
      <w:lvlJc w:val="left"/>
      <w:pPr>
        <w:tabs>
          <w:tab w:val="num" w:pos="4734"/>
        </w:tabs>
        <w:ind w:left="4734" w:hanging="360"/>
      </w:pPr>
      <w:rPr>
        <w:rFonts w:ascii="Courier New" w:hAnsi="Courier New" w:cs="Courier New" w:hint="default"/>
      </w:rPr>
    </w:lvl>
    <w:lvl w:ilvl="5" w:tplc="040E0005" w:tentative="1">
      <w:start w:val="1"/>
      <w:numFmt w:val="bullet"/>
      <w:lvlText w:val=""/>
      <w:lvlJc w:val="left"/>
      <w:pPr>
        <w:tabs>
          <w:tab w:val="num" w:pos="5454"/>
        </w:tabs>
        <w:ind w:left="5454" w:hanging="360"/>
      </w:pPr>
      <w:rPr>
        <w:rFonts w:ascii="Wingdings" w:hAnsi="Wingdings" w:hint="default"/>
      </w:rPr>
    </w:lvl>
    <w:lvl w:ilvl="6" w:tplc="040E0001" w:tentative="1">
      <w:start w:val="1"/>
      <w:numFmt w:val="bullet"/>
      <w:lvlText w:val=""/>
      <w:lvlJc w:val="left"/>
      <w:pPr>
        <w:tabs>
          <w:tab w:val="num" w:pos="6174"/>
        </w:tabs>
        <w:ind w:left="6174" w:hanging="360"/>
      </w:pPr>
      <w:rPr>
        <w:rFonts w:ascii="Symbol" w:hAnsi="Symbol" w:hint="default"/>
      </w:rPr>
    </w:lvl>
    <w:lvl w:ilvl="7" w:tplc="040E0003" w:tentative="1">
      <w:start w:val="1"/>
      <w:numFmt w:val="bullet"/>
      <w:lvlText w:val="o"/>
      <w:lvlJc w:val="left"/>
      <w:pPr>
        <w:tabs>
          <w:tab w:val="num" w:pos="6894"/>
        </w:tabs>
        <w:ind w:left="6894" w:hanging="360"/>
      </w:pPr>
      <w:rPr>
        <w:rFonts w:ascii="Courier New" w:hAnsi="Courier New" w:cs="Courier New" w:hint="default"/>
      </w:rPr>
    </w:lvl>
    <w:lvl w:ilvl="8" w:tplc="040E0005" w:tentative="1">
      <w:start w:val="1"/>
      <w:numFmt w:val="bullet"/>
      <w:lvlText w:val=""/>
      <w:lvlJc w:val="left"/>
      <w:pPr>
        <w:tabs>
          <w:tab w:val="num" w:pos="7614"/>
        </w:tabs>
        <w:ind w:left="7614" w:hanging="360"/>
      </w:pPr>
      <w:rPr>
        <w:rFonts w:ascii="Wingdings" w:hAnsi="Wingdings" w:hint="default"/>
      </w:rPr>
    </w:lvl>
  </w:abstractNum>
  <w:abstractNum w:abstractNumId="2">
    <w:nsid w:val="2BC30C0B"/>
    <w:multiLevelType w:val="hybridMultilevel"/>
    <w:tmpl w:val="E8EEA430"/>
    <w:lvl w:ilvl="0" w:tplc="8996CFFE">
      <w:start w:val="20"/>
      <w:numFmt w:val="bullet"/>
      <w:lvlText w:val="-"/>
      <w:lvlJc w:val="left"/>
      <w:pPr>
        <w:tabs>
          <w:tab w:val="num" w:pos="1494"/>
        </w:tabs>
        <w:ind w:left="1494" w:hanging="360"/>
      </w:pPr>
      <w:rPr>
        <w:rFonts w:ascii="Times New Roman" w:eastAsia="Times New Roman" w:hAnsi="Times New Roman" w:cs="Times New Roman" w:hint="default"/>
      </w:rPr>
    </w:lvl>
    <w:lvl w:ilvl="1" w:tplc="040E0003" w:tentative="1">
      <w:start w:val="1"/>
      <w:numFmt w:val="bullet"/>
      <w:lvlText w:val="o"/>
      <w:lvlJc w:val="left"/>
      <w:pPr>
        <w:tabs>
          <w:tab w:val="num" w:pos="2214"/>
        </w:tabs>
        <w:ind w:left="2214" w:hanging="360"/>
      </w:pPr>
      <w:rPr>
        <w:rFonts w:ascii="Courier New" w:hAnsi="Courier New" w:cs="Courier New" w:hint="default"/>
      </w:rPr>
    </w:lvl>
    <w:lvl w:ilvl="2" w:tplc="040E0005" w:tentative="1">
      <w:start w:val="1"/>
      <w:numFmt w:val="bullet"/>
      <w:lvlText w:val=""/>
      <w:lvlJc w:val="left"/>
      <w:pPr>
        <w:tabs>
          <w:tab w:val="num" w:pos="2934"/>
        </w:tabs>
        <w:ind w:left="2934" w:hanging="360"/>
      </w:pPr>
      <w:rPr>
        <w:rFonts w:ascii="Wingdings" w:hAnsi="Wingdings" w:hint="default"/>
      </w:rPr>
    </w:lvl>
    <w:lvl w:ilvl="3" w:tplc="040E0001" w:tentative="1">
      <w:start w:val="1"/>
      <w:numFmt w:val="bullet"/>
      <w:lvlText w:val=""/>
      <w:lvlJc w:val="left"/>
      <w:pPr>
        <w:tabs>
          <w:tab w:val="num" w:pos="3654"/>
        </w:tabs>
        <w:ind w:left="3654" w:hanging="360"/>
      </w:pPr>
      <w:rPr>
        <w:rFonts w:ascii="Symbol" w:hAnsi="Symbol" w:hint="default"/>
      </w:rPr>
    </w:lvl>
    <w:lvl w:ilvl="4" w:tplc="040E0003" w:tentative="1">
      <w:start w:val="1"/>
      <w:numFmt w:val="bullet"/>
      <w:lvlText w:val="o"/>
      <w:lvlJc w:val="left"/>
      <w:pPr>
        <w:tabs>
          <w:tab w:val="num" w:pos="4374"/>
        </w:tabs>
        <w:ind w:left="4374" w:hanging="360"/>
      </w:pPr>
      <w:rPr>
        <w:rFonts w:ascii="Courier New" w:hAnsi="Courier New" w:cs="Courier New" w:hint="default"/>
      </w:rPr>
    </w:lvl>
    <w:lvl w:ilvl="5" w:tplc="040E0005" w:tentative="1">
      <w:start w:val="1"/>
      <w:numFmt w:val="bullet"/>
      <w:lvlText w:val=""/>
      <w:lvlJc w:val="left"/>
      <w:pPr>
        <w:tabs>
          <w:tab w:val="num" w:pos="5094"/>
        </w:tabs>
        <w:ind w:left="5094" w:hanging="360"/>
      </w:pPr>
      <w:rPr>
        <w:rFonts w:ascii="Wingdings" w:hAnsi="Wingdings" w:hint="default"/>
      </w:rPr>
    </w:lvl>
    <w:lvl w:ilvl="6" w:tplc="040E0001" w:tentative="1">
      <w:start w:val="1"/>
      <w:numFmt w:val="bullet"/>
      <w:lvlText w:val=""/>
      <w:lvlJc w:val="left"/>
      <w:pPr>
        <w:tabs>
          <w:tab w:val="num" w:pos="5814"/>
        </w:tabs>
        <w:ind w:left="5814" w:hanging="360"/>
      </w:pPr>
      <w:rPr>
        <w:rFonts w:ascii="Symbol" w:hAnsi="Symbol" w:hint="default"/>
      </w:rPr>
    </w:lvl>
    <w:lvl w:ilvl="7" w:tplc="040E0003" w:tentative="1">
      <w:start w:val="1"/>
      <w:numFmt w:val="bullet"/>
      <w:lvlText w:val="o"/>
      <w:lvlJc w:val="left"/>
      <w:pPr>
        <w:tabs>
          <w:tab w:val="num" w:pos="6534"/>
        </w:tabs>
        <w:ind w:left="6534" w:hanging="360"/>
      </w:pPr>
      <w:rPr>
        <w:rFonts w:ascii="Courier New" w:hAnsi="Courier New" w:cs="Courier New" w:hint="default"/>
      </w:rPr>
    </w:lvl>
    <w:lvl w:ilvl="8" w:tplc="040E0005" w:tentative="1">
      <w:start w:val="1"/>
      <w:numFmt w:val="bullet"/>
      <w:lvlText w:val=""/>
      <w:lvlJc w:val="left"/>
      <w:pPr>
        <w:tabs>
          <w:tab w:val="num" w:pos="7254"/>
        </w:tabs>
        <w:ind w:left="72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36"/>
    <w:rsid w:val="00261813"/>
    <w:rsid w:val="00317C7B"/>
    <w:rsid w:val="0033631A"/>
    <w:rsid w:val="00354C55"/>
    <w:rsid w:val="003C5C5C"/>
    <w:rsid w:val="00410D9F"/>
    <w:rsid w:val="00417F47"/>
    <w:rsid w:val="00511CF4"/>
    <w:rsid w:val="0054556F"/>
    <w:rsid w:val="005C5820"/>
    <w:rsid w:val="005F3790"/>
    <w:rsid w:val="00651C16"/>
    <w:rsid w:val="006D65E7"/>
    <w:rsid w:val="006F5B67"/>
    <w:rsid w:val="007625AE"/>
    <w:rsid w:val="00775A20"/>
    <w:rsid w:val="008801F8"/>
    <w:rsid w:val="008B1F78"/>
    <w:rsid w:val="008D1A89"/>
    <w:rsid w:val="00A42A51"/>
    <w:rsid w:val="00A77D36"/>
    <w:rsid w:val="00AD7640"/>
    <w:rsid w:val="00C269ED"/>
    <w:rsid w:val="00C33EE1"/>
    <w:rsid w:val="00C46E93"/>
    <w:rsid w:val="00CE5B05"/>
    <w:rsid w:val="00CF716D"/>
    <w:rsid w:val="00D075F4"/>
    <w:rsid w:val="00D74B56"/>
    <w:rsid w:val="00DB390A"/>
    <w:rsid w:val="00DE27C1"/>
    <w:rsid w:val="00E65643"/>
    <w:rsid w:val="00E75239"/>
    <w:rsid w:val="00F668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1AE1734-1C54-417E-9498-CEEF82E7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F5B67"/>
    <w:pPr>
      <w:spacing w:after="0" w:line="240" w:lineRule="auto"/>
    </w:pPr>
    <w:rPr>
      <w:rFonts w:ascii="Times New Roman" w:eastAsia="Times New Roman" w:hAnsi="Times New Roman" w:cs="Times New Roman"/>
      <w:sz w:val="26"/>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atszveg">
    <w:name w:val="Hat. szöveg"/>
    <w:basedOn w:val="Norml"/>
    <w:link w:val="HatszvegChar"/>
    <w:rsid w:val="00A77D36"/>
    <w:pPr>
      <w:keepLines/>
      <w:suppressAutoHyphens/>
      <w:overflowPunct w:val="0"/>
      <w:autoSpaceDE w:val="0"/>
      <w:spacing w:after="120"/>
      <w:ind w:left="1134"/>
      <w:jc w:val="both"/>
      <w:textAlignment w:val="baseline"/>
    </w:pPr>
    <w:rPr>
      <w:szCs w:val="20"/>
      <w:lang w:eastAsia="ar-SA"/>
    </w:rPr>
  </w:style>
  <w:style w:type="character" w:customStyle="1" w:styleId="HatszvegChar">
    <w:name w:val="Hat. szöveg Char"/>
    <w:link w:val="Hatszveg"/>
    <w:rsid w:val="00A77D36"/>
    <w:rPr>
      <w:rFonts w:ascii="Times New Roman" w:eastAsia="Times New Roman" w:hAnsi="Times New Roman" w:cs="Times New Roman"/>
      <w:sz w:val="26"/>
      <w:szCs w:val="20"/>
      <w:lang w:eastAsia="ar-SA"/>
    </w:rPr>
  </w:style>
  <w:style w:type="paragraph" w:customStyle="1" w:styleId="Hatszm">
    <w:name w:val="Hat. szám"/>
    <w:basedOn w:val="Norml"/>
    <w:rsid w:val="00A77D36"/>
    <w:pPr>
      <w:keepNext/>
      <w:tabs>
        <w:tab w:val="left" w:pos="2977"/>
        <w:tab w:val="left" w:pos="9284"/>
      </w:tabs>
      <w:suppressAutoHyphens/>
      <w:overflowPunct w:val="0"/>
      <w:autoSpaceDE w:val="0"/>
      <w:spacing w:before="360" w:after="120"/>
      <w:jc w:val="center"/>
      <w:textAlignment w:val="baseline"/>
    </w:pPr>
    <w:rPr>
      <w:b/>
      <w:szCs w:val="20"/>
      <w:u w:val="single"/>
      <w:lang w:eastAsia="ar-SA"/>
    </w:rPr>
  </w:style>
  <w:style w:type="paragraph" w:customStyle="1" w:styleId="Hatbevszveg">
    <w:name w:val="Hat. bev. szöveg"/>
    <w:basedOn w:val="Norml"/>
    <w:rsid w:val="00A77D36"/>
    <w:pPr>
      <w:keepNext/>
      <w:suppressAutoHyphens/>
      <w:overflowPunct w:val="0"/>
      <w:autoSpaceDE w:val="0"/>
      <w:spacing w:before="120" w:after="120"/>
      <w:ind w:left="1134"/>
      <w:textAlignment w:val="baseline"/>
    </w:pPr>
    <w:rPr>
      <w:szCs w:val="20"/>
      <w:lang w:eastAsia="ar-SA"/>
    </w:rPr>
  </w:style>
  <w:style w:type="paragraph" w:customStyle="1" w:styleId="Hatjelenvan">
    <w:name w:val="Hat. jelenvan"/>
    <w:basedOn w:val="Hatszveg"/>
    <w:next w:val="Norml"/>
    <w:rsid w:val="00A77D36"/>
    <w:pPr>
      <w:spacing w:after="0"/>
    </w:pPr>
  </w:style>
  <w:style w:type="paragraph" w:styleId="Szvegtrzs2">
    <w:name w:val="Body Text 2"/>
    <w:basedOn w:val="Norml"/>
    <w:link w:val="Szvegtrzs2Char"/>
    <w:rsid w:val="00A77D36"/>
    <w:pPr>
      <w:spacing w:after="120" w:line="480" w:lineRule="auto"/>
    </w:pPr>
  </w:style>
  <w:style w:type="character" w:customStyle="1" w:styleId="Szvegtrzs2Char">
    <w:name w:val="Szövegtörzs 2 Char"/>
    <w:basedOn w:val="Bekezdsalapbettpusa"/>
    <w:link w:val="Szvegtrzs2"/>
    <w:rsid w:val="00A77D36"/>
    <w:rPr>
      <w:rFonts w:ascii="Times New Roman" w:eastAsia="Times New Roman" w:hAnsi="Times New Roman" w:cs="Times New Roman"/>
      <w:sz w:val="26"/>
      <w:szCs w:val="24"/>
      <w:lang w:eastAsia="hu-HU"/>
    </w:rPr>
  </w:style>
  <w:style w:type="paragraph" w:styleId="Szvegtrzs">
    <w:name w:val="Body Text"/>
    <w:basedOn w:val="Norml"/>
    <w:link w:val="SzvegtrzsChar"/>
    <w:rsid w:val="00A77D36"/>
    <w:pPr>
      <w:spacing w:after="120"/>
    </w:pPr>
  </w:style>
  <w:style w:type="character" w:customStyle="1" w:styleId="SzvegtrzsChar">
    <w:name w:val="Szövegtörzs Char"/>
    <w:basedOn w:val="Bekezdsalapbettpusa"/>
    <w:link w:val="Szvegtrzs"/>
    <w:rsid w:val="00A77D36"/>
    <w:rPr>
      <w:rFonts w:ascii="Times New Roman" w:eastAsia="Times New Roman" w:hAnsi="Times New Roman" w:cs="Times New Roman"/>
      <w:sz w:val="26"/>
      <w:szCs w:val="24"/>
      <w:lang w:eastAsia="hu-HU"/>
    </w:rPr>
  </w:style>
  <w:style w:type="paragraph" w:customStyle="1" w:styleId="CharChar1CharCharCharChar1">
    <w:name w:val="Char Char1 Char Char Char Char1"/>
    <w:basedOn w:val="Norml"/>
    <w:rsid w:val="00AD7640"/>
    <w:pPr>
      <w:spacing w:after="160" w:line="240" w:lineRule="exact"/>
    </w:pPr>
    <w:rPr>
      <w:rFonts w:ascii="Verdana" w:hAnsi="Verdana"/>
      <w:sz w:val="20"/>
      <w:szCs w:val="20"/>
      <w:lang w:val="en-US" w:eastAsia="en-US"/>
    </w:rPr>
  </w:style>
  <w:style w:type="paragraph" w:customStyle="1" w:styleId="Nappfolyt">
    <w:name w:val="Nap. p. folyt."/>
    <w:basedOn w:val="Norml"/>
    <w:next w:val="NappElad"/>
    <w:rsid w:val="00AD7640"/>
    <w:pPr>
      <w:keepNext/>
      <w:keepLines/>
      <w:overflowPunct w:val="0"/>
      <w:autoSpaceDE w:val="0"/>
      <w:autoSpaceDN w:val="0"/>
      <w:adjustRightInd w:val="0"/>
      <w:ind w:left="709"/>
      <w:textAlignment w:val="baseline"/>
    </w:pPr>
    <w:rPr>
      <w:szCs w:val="20"/>
    </w:rPr>
  </w:style>
  <w:style w:type="paragraph" w:customStyle="1" w:styleId="NappElad">
    <w:name w:val="Nap. p. Előadó"/>
    <w:basedOn w:val="Nappfolyt"/>
    <w:next w:val="Norml"/>
    <w:rsid w:val="00AD7640"/>
    <w:pPr>
      <w:ind w:left="1645" w:hanging="936"/>
    </w:pPr>
  </w:style>
  <w:style w:type="paragraph" w:customStyle="1" w:styleId="Char">
    <w:name w:val="Char"/>
    <w:basedOn w:val="Norml"/>
    <w:rsid w:val="008D1A89"/>
    <w:pPr>
      <w:spacing w:after="160" w:line="240" w:lineRule="exact"/>
    </w:pPr>
    <w:rPr>
      <w:rFonts w:ascii="Verdana" w:hAnsi="Verdana"/>
      <w:sz w:val="20"/>
      <w:szCs w:val="20"/>
      <w:lang w:val="en-US" w:eastAsia="en-US"/>
    </w:rPr>
  </w:style>
  <w:style w:type="paragraph" w:customStyle="1" w:styleId="Char0">
    <w:name w:val="Char"/>
    <w:basedOn w:val="Norml"/>
    <w:rsid w:val="00D075F4"/>
    <w:pPr>
      <w:spacing w:after="160" w:line="240" w:lineRule="exact"/>
    </w:pPr>
    <w:rPr>
      <w:rFonts w:ascii="Verdana" w:hAnsi="Verdana"/>
      <w:sz w:val="20"/>
      <w:szCs w:val="20"/>
      <w:lang w:val="en-US" w:eastAsia="en-US"/>
    </w:rPr>
  </w:style>
  <w:style w:type="paragraph" w:customStyle="1" w:styleId="Char1">
    <w:name w:val="Char"/>
    <w:basedOn w:val="Norml"/>
    <w:rsid w:val="003C5C5C"/>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semiHidden/>
    <w:unhideWhenUsed/>
    <w:rsid w:val="00C269E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269E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45937">
      <w:bodyDiv w:val="1"/>
      <w:marLeft w:val="0"/>
      <w:marRight w:val="0"/>
      <w:marTop w:val="0"/>
      <w:marBottom w:val="0"/>
      <w:divBdr>
        <w:top w:val="none" w:sz="0" w:space="0" w:color="auto"/>
        <w:left w:val="none" w:sz="0" w:space="0" w:color="auto"/>
        <w:bottom w:val="none" w:sz="0" w:space="0" w:color="auto"/>
        <w:right w:val="none" w:sz="0" w:space="0" w:color="auto"/>
      </w:divBdr>
    </w:div>
    <w:div w:id="76442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20</Pages>
  <Words>5440</Words>
  <Characters>37543</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Budapest II. kerületi Polgármesteri Hivatal</Company>
  <LinksUpToDate>false</LinksUpToDate>
  <CharactersWithSpaces>42898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 Márta</dc:creator>
  <cp:keywords/>
  <dc:description/>
  <cp:lastModifiedBy>Koósné Zámbó Eszter</cp:lastModifiedBy>
  <cp:revision>26</cp:revision>
  <cp:lastPrinted>2013-11-20T09:04:00Z</cp:lastPrinted>
  <dcterms:created xsi:type="dcterms:W3CDTF">2013-11-14T10:04:00Z</dcterms:created>
  <dcterms:modified xsi:type="dcterms:W3CDTF">2013-11-20T10:10:00Z</dcterms:modified>
</cp:coreProperties>
</file>