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8AA67" w14:textId="77777777" w:rsidR="0051080F" w:rsidRDefault="0051080F" w:rsidP="0051080F">
      <w:pPr>
        <w:jc w:val="right"/>
      </w:pPr>
    </w:p>
    <w:p w14:paraId="5B3DE019" w14:textId="77777777" w:rsidR="0051080F" w:rsidRPr="00667D49" w:rsidRDefault="0051080F" w:rsidP="0051080F">
      <w:pPr>
        <w:jc w:val="right"/>
        <w:rPr>
          <w:b/>
          <w:bCs/>
          <w:u w:val="single"/>
        </w:rPr>
      </w:pPr>
      <w:r>
        <w:rPr>
          <w:b/>
        </w:rPr>
        <w:t xml:space="preserve">2. sz. melléklet </w:t>
      </w:r>
    </w:p>
    <w:p w14:paraId="6FCAFF23" w14:textId="77777777" w:rsidR="0051080F" w:rsidRPr="00667D49" w:rsidRDefault="0051080F" w:rsidP="0051080F">
      <w:pPr>
        <w:jc w:val="both"/>
        <w:rPr>
          <w:b/>
          <w:bCs/>
          <w:u w:val="single"/>
        </w:rPr>
      </w:pPr>
      <w:r w:rsidRPr="00667D49">
        <w:rPr>
          <w:b/>
          <w:bCs/>
          <w:u w:val="single"/>
        </w:rPr>
        <w:t>Költségvetési Bizottság (KB)</w:t>
      </w:r>
    </w:p>
    <w:p w14:paraId="59AADCAC" w14:textId="77777777" w:rsidR="0051080F" w:rsidRPr="00667D49" w:rsidRDefault="0051080F" w:rsidP="0051080F">
      <w:pPr>
        <w:jc w:val="both"/>
      </w:pPr>
    </w:p>
    <w:p w14:paraId="0AE08F2D" w14:textId="77777777" w:rsidR="0051080F" w:rsidRPr="00C3537E" w:rsidRDefault="0051080F" w:rsidP="0051080F">
      <w:pPr>
        <w:jc w:val="both"/>
      </w:pPr>
      <w:r>
        <w:t>1.</w:t>
      </w:r>
      <w:r w:rsidRPr="00C3537E">
        <w:t xml:space="preserve"> A Bizottság dönt:</w:t>
      </w:r>
    </w:p>
    <w:p w14:paraId="63E158E8" w14:textId="77777777" w:rsidR="0051080F" w:rsidRPr="00C3537E" w:rsidRDefault="0051080F" w:rsidP="0051080F">
      <w:pPr>
        <w:ind w:left="1418" w:hanging="851"/>
        <w:jc w:val="both"/>
      </w:pPr>
      <w:r>
        <w:t>1.1.</w:t>
      </w:r>
      <w:r w:rsidRPr="00C3537E">
        <w:tab/>
        <w:t>az intézmények beruházási kiadásainak az intézmények költségvetésébe való átcsoportosítása miatti előirányzat módosításáról bruttó 50 MFt összeghatárig;</w:t>
      </w:r>
    </w:p>
    <w:p w14:paraId="571CB8E3" w14:textId="77777777" w:rsidR="0051080F" w:rsidRPr="00C3537E" w:rsidRDefault="0051080F" w:rsidP="0051080F">
      <w:pPr>
        <w:ind w:left="1080" w:hanging="540"/>
        <w:jc w:val="both"/>
        <w:rPr>
          <w:bCs/>
        </w:rPr>
      </w:pPr>
      <w:r>
        <w:t>1.2.</w:t>
      </w:r>
      <w:r w:rsidRPr="00C3537E">
        <w:tab/>
        <w:t xml:space="preserve">    </w:t>
      </w:r>
      <w:r>
        <w:t xml:space="preserve">  </w:t>
      </w:r>
      <w:r w:rsidRPr="00C3537E">
        <w:rPr>
          <w:bCs/>
        </w:rPr>
        <w:t>a Bizottság által jóváhagyott támogatások esetén az elszámolás elfogadásáról</w:t>
      </w:r>
      <w:r w:rsidR="00313936">
        <w:rPr>
          <w:bCs/>
        </w:rPr>
        <w:t>;</w:t>
      </w:r>
    </w:p>
    <w:p w14:paraId="03EDB8EE" w14:textId="77777777" w:rsidR="0051080F" w:rsidRPr="0051080F" w:rsidRDefault="0051080F" w:rsidP="0051080F">
      <w:pPr>
        <w:pStyle w:val="Listaszerbekezds"/>
        <w:numPr>
          <w:ilvl w:val="1"/>
          <w:numId w:val="2"/>
        </w:numPr>
        <w:jc w:val="both"/>
        <w:rPr>
          <w:bCs/>
        </w:rPr>
      </w:pPr>
      <w:r>
        <w:t xml:space="preserve">        </w:t>
      </w:r>
      <w:r w:rsidRPr="00C3537E">
        <w:t>50 MFt értékhatárig tőzsdei értékpapírok értékesítéséről, megvásárlásáról.</w:t>
      </w:r>
    </w:p>
    <w:p w14:paraId="51DC3B7B" w14:textId="77777777" w:rsidR="0051080F" w:rsidRPr="00C3537E" w:rsidRDefault="0051080F" w:rsidP="0051080F">
      <w:pPr>
        <w:ind w:left="540"/>
        <w:jc w:val="both"/>
      </w:pPr>
    </w:p>
    <w:p w14:paraId="08E2C04B" w14:textId="77777777" w:rsidR="0051080F" w:rsidRPr="00C3537E" w:rsidRDefault="0051080F" w:rsidP="0051080F">
      <w:pPr>
        <w:jc w:val="both"/>
      </w:pPr>
      <w:r>
        <w:t xml:space="preserve">2. </w:t>
      </w:r>
      <w:r w:rsidRPr="00C3537E">
        <w:t xml:space="preserve"> A Bizottság véleményezi:</w:t>
      </w:r>
    </w:p>
    <w:p w14:paraId="7DF7B238" w14:textId="77777777" w:rsidR="0051080F" w:rsidRPr="00C3537E" w:rsidRDefault="0051080F" w:rsidP="0051080F">
      <w:pPr>
        <w:ind w:left="1418" w:hanging="851"/>
        <w:jc w:val="both"/>
      </w:pPr>
      <w:r>
        <w:t>2.1.</w:t>
      </w:r>
      <w:r w:rsidRPr="00C3537E">
        <w:tab/>
        <w:t>a költségvetés összeállítását, valamint a költségvetési rendelettervezethez benyújtott módosító indítványokat;</w:t>
      </w:r>
    </w:p>
    <w:p w14:paraId="227CF84B" w14:textId="77777777" w:rsidR="0051080F" w:rsidRPr="00C3537E" w:rsidRDefault="0051080F" w:rsidP="0051080F">
      <w:pPr>
        <w:ind w:left="567"/>
        <w:jc w:val="both"/>
      </w:pPr>
      <w:r>
        <w:t>2.2.</w:t>
      </w:r>
      <w:r w:rsidRPr="00C3537E">
        <w:tab/>
        <w:t>a költségvetés év közbeni módosítására tett javaslatokat;</w:t>
      </w:r>
    </w:p>
    <w:p w14:paraId="2F4E2918" w14:textId="77777777" w:rsidR="0051080F" w:rsidRPr="00C3537E" w:rsidRDefault="0051080F" w:rsidP="0051080F">
      <w:pPr>
        <w:ind w:left="567"/>
        <w:jc w:val="both"/>
      </w:pPr>
      <w:r>
        <w:t>2.3.</w:t>
      </w:r>
      <w:r w:rsidRPr="00C3537E">
        <w:tab/>
        <w:t>a pénzmaradványok elosztására tett javaslatot;</w:t>
      </w:r>
    </w:p>
    <w:p w14:paraId="648B3B02" w14:textId="77777777" w:rsidR="0051080F" w:rsidRPr="00C3537E" w:rsidRDefault="0051080F" w:rsidP="0051080F">
      <w:pPr>
        <w:ind w:left="1418" w:hanging="851"/>
        <w:jc w:val="both"/>
      </w:pPr>
      <w:r>
        <w:t>2.4.</w:t>
      </w:r>
      <w:r w:rsidRPr="00C3537E">
        <w:tab/>
        <w:t xml:space="preserve">a </w:t>
      </w:r>
      <w:r w:rsidRPr="00C3537E">
        <w:rPr>
          <w:bCs/>
        </w:rPr>
        <w:t>költségvetési koncepciót és a</w:t>
      </w:r>
      <w:r w:rsidRPr="00C3537E">
        <w:rPr>
          <w:b/>
        </w:rPr>
        <w:t xml:space="preserve"> </w:t>
      </w:r>
      <w:r w:rsidRPr="00C3537E">
        <w:t>költségvetés általános irányelveire tett javaslatot;</w:t>
      </w:r>
    </w:p>
    <w:p w14:paraId="4C63ABE5" w14:textId="77777777" w:rsidR="0051080F" w:rsidRPr="00C3537E" w:rsidRDefault="0051080F" w:rsidP="0051080F">
      <w:pPr>
        <w:ind w:left="567"/>
        <w:jc w:val="both"/>
        <w:rPr>
          <w:i/>
        </w:rPr>
      </w:pPr>
      <w:r>
        <w:rPr>
          <w:iCs/>
        </w:rPr>
        <w:t>2.5.</w:t>
      </w:r>
      <w:r w:rsidRPr="00C3537E">
        <w:rPr>
          <w:iCs/>
        </w:rPr>
        <w:tab/>
        <w:t xml:space="preserve">a Pénzügyi </w:t>
      </w:r>
      <w:r w:rsidRPr="0051080F">
        <w:t>és Vagyonnyilatkozatokat Ellenőrző</w:t>
      </w:r>
      <w:r w:rsidRPr="00C3537E">
        <w:rPr>
          <w:i/>
        </w:rPr>
        <w:t xml:space="preserve"> </w:t>
      </w:r>
      <w:r w:rsidRPr="0010577D">
        <w:rPr>
          <w:iCs/>
        </w:rPr>
        <w:t>Bizottsággal együttműködve</w:t>
      </w:r>
      <w:r w:rsidRPr="00C3537E">
        <w:rPr>
          <w:iCs/>
        </w:rPr>
        <w:t xml:space="preserve"> a </w:t>
      </w:r>
      <w:r w:rsidRPr="00C3537E">
        <w:rPr>
          <w:iCs/>
        </w:rPr>
        <w:br/>
      </w:r>
      <w:r w:rsidRPr="00C3537E">
        <w:rPr>
          <w:iCs/>
        </w:rPr>
        <w:tab/>
      </w:r>
      <w:r w:rsidRPr="00C3537E">
        <w:rPr>
          <w:iCs/>
        </w:rPr>
        <w:tab/>
        <w:t>költségvetési beszámolókat</w:t>
      </w:r>
      <w:r>
        <w:rPr>
          <w:i/>
        </w:rPr>
        <w:t>;</w:t>
      </w:r>
    </w:p>
    <w:p w14:paraId="26C646CF" w14:textId="77777777" w:rsidR="0051080F" w:rsidRPr="00C3537E" w:rsidRDefault="0051080F" w:rsidP="0051080F">
      <w:pPr>
        <w:ind w:left="1418" w:hanging="851"/>
        <w:jc w:val="both"/>
      </w:pPr>
      <w:r>
        <w:t>2.6.</w:t>
      </w:r>
      <w:r w:rsidRPr="00C3537E">
        <w:rPr>
          <w:i/>
        </w:rPr>
        <w:tab/>
      </w:r>
      <w:r w:rsidRPr="0051080F">
        <w:t xml:space="preserve">a </w:t>
      </w:r>
      <w:r w:rsidRPr="00C3537E">
        <w:t xml:space="preserve">lakás-és helyiség elidegenítésekhez kapcsolódó követelés elengedési kérelmeket, valamint a helyi támogatási ügyek tekintetében a kamat, késedelmi kamat, illetve tőketartozás mérséklésére, vagy elengedésére, </w:t>
      </w:r>
      <w:r w:rsidRPr="0051080F">
        <w:t>továbbá részletfizetés iránt benyújtott méltányossági kérelmeket a szakbiz</w:t>
      </w:r>
      <w:r w:rsidRPr="00C3537E">
        <w:t>ottságok döntéshozatala előtt</w:t>
      </w:r>
      <w:r>
        <w:t>;</w:t>
      </w:r>
      <w:r w:rsidRPr="00C3537E">
        <w:t xml:space="preserve"> </w:t>
      </w:r>
    </w:p>
    <w:p w14:paraId="1F974C24" w14:textId="77777777" w:rsidR="0051080F" w:rsidRPr="00C3537E" w:rsidRDefault="0051080F" w:rsidP="0051080F">
      <w:pPr>
        <w:ind w:left="567"/>
        <w:jc w:val="both"/>
        <w:rPr>
          <w:bCs/>
        </w:rPr>
      </w:pPr>
      <w:r w:rsidRPr="00C3537E">
        <w:rPr>
          <w:bCs/>
        </w:rPr>
        <w:t>2.7</w:t>
      </w:r>
      <w:r>
        <w:rPr>
          <w:bCs/>
        </w:rPr>
        <w:t>.</w:t>
      </w:r>
      <w:r w:rsidRPr="00C3537E">
        <w:rPr>
          <w:bCs/>
        </w:rPr>
        <w:t xml:space="preserve"> </w:t>
      </w:r>
      <w:r>
        <w:rPr>
          <w:bCs/>
        </w:rPr>
        <w:tab/>
      </w:r>
      <w:r w:rsidRPr="00C3537E">
        <w:rPr>
          <w:bCs/>
        </w:rPr>
        <w:t>az ön</w:t>
      </w:r>
      <w:r>
        <w:rPr>
          <w:bCs/>
        </w:rPr>
        <w:t>kormányzat gazdasági programját;</w:t>
      </w:r>
    </w:p>
    <w:p w14:paraId="0A50CBDC" w14:textId="77777777" w:rsidR="0051080F" w:rsidRPr="00C3537E" w:rsidRDefault="0051080F" w:rsidP="0051080F">
      <w:pPr>
        <w:ind w:left="1418" w:hanging="851"/>
        <w:jc w:val="both"/>
        <w:rPr>
          <w:i/>
        </w:rPr>
      </w:pPr>
      <w:r w:rsidRPr="00C3537E">
        <w:rPr>
          <w:bCs/>
        </w:rPr>
        <w:t>2.8</w:t>
      </w:r>
      <w:r>
        <w:rPr>
          <w:bCs/>
        </w:rPr>
        <w:t>.</w:t>
      </w:r>
      <w:r>
        <w:rPr>
          <w:bCs/>
        </w:rPr>
        <w:tab/>
      </w:r>
      <w:r w:rsidRPr="00C3537E">
        <w:t>a Gazdasági és Tulajdonosi Bizottság döntése előtt véleményezi a gazdasági társaságban fennálló üzletrész értékesítésé</w:t>
      </w:r>
      <w:r>
        <w:t>t;</w:t>
      </w:r>
    </w:p>
    <w:p w14:paraId="58A97509" w14:textId="77777777" w:rsidR="0051080F" w:rsidRPr="00C3537E" w:rsidRDefault="0051080F" w:rsidP="0051080F">
      <w:pPr>
        <w:ind w:left="1418" w:hanging="851"/>
        <w:jc w:val="both"/>
      </w:pPr>
    </w:p>
    <w:p w14:paraId="77FBCA5C" w14:textId="77777777" w:rsidR="0051080F" w:rsidRPr="00C3537E" w:rsidRDefault="0051080F" w:rsidP="0051080F">
      <w:pPr>
        <w:jc w:val="both"/>
        <w:rPr>
          <w:b/>
          <w:i/>
        </w:rPr>
      </w:pPr>
      <w:r>
        <w:t>3.</w:t>
      </w:r>
      <w:r w:rsidR="00EB17CE">
        <w:t xml:space="preserve"> A </w:t>
      </w:r>
      <w:r w:rsidRPr="00C3537E">
        <w:t>Bizottság ellenőrzi, vizsgálja:</w:t>
      </w:r>
    </w:p>
    <w:p w14:paraId="118F2170" w14:textId="77777777" w:rsidR="0051080F" w:rsidRPr="00C3537E" w:rsidRDefault="0051080F" w:rsidP="0051080F">
      <w:pPr>
        <w:ind w:left="567"/>
        <w:jc w:val="both"/>
      </w:pPr>
      <w:r>
        <w:t>3.1.</w:t>
      </w:r>
      <w:r w:rsidRPr="00C3537E">
        <w:tab/>
        <w:t>esetenként az önkormányzat bevételeinek teljesülését;</w:t>
      </w:r>
    </w:p>
    <w:p w14:paraId="3B027C76" w14:textId="77777777" w:rsidR="0051080F" w:rsidRPr="00C3537E" w:rsidRDefault="0051080F" w:rsidP="0051080F">
      <w:pPr>
        <w:ind w:left="1407" w:hanging="840"/>
        <w:jc w:val="both"/>
      </w:pPr>
      <w:r>
        <w:t>3.2.</w:t>
      </w:r>
      <w:r w:rsidRPr="00C3537E">
        <w:tab/>
        <w:t>a Pénzügyi és</w:t>
      </w:r>
      <w:r w:rsidRPr="00C3537E">
        <w:rPr>
          <w:i/>
        </w:rPr>
        <w:t xml:space="preserve"> </w:t>
      </w:r>
      <w:r w:rsidRPr="00C3537E">
        <w:t>Vagyonnyilatkozatokat Ellenőrző</w:t>
      </w:r>
      <w:r w:rsidRPr="00C3537E">
        <w:rPr>
          <w:i/>
        </w:rPr>
        <w:t xml:space="preserve"> </w:t>
      </w:r>
      <w:r w:rsidRPr="00C3537E">
        <w:t xml:space="preserve">Bizottsággal </w:t>
      </w:r>
      <w:r w:rsidRPr="0010577D">
        <w:t>együttműködve a</w:t>
      </w:r>
      <w:r w:rsidRPr="00C3537E">
        <w:t xml:space="preserve"> k</w:t>
      </w:r>
      <w:r>
        <w:t>öltségvetés végrehajtását;</w:t>
      </w:r>
    </w:p>
    <w:p w14:paraId="696D8C3D" w14:textId="77777777" w:rsidR="0051080F" w:rsidRDefault="0051080F" w:rsidP="0051080F">
      <w:pPr>
        <w:ind w:left="1418" w:hanging="851"/>
        <w:jc w:val="both"/>
        <w:rPr>
          <w:bCs/>
        </w:rPr>
      </w:pPr>
      <w:r>
        <w:t>3.3.</w:t>
      </w:r>
      <w:r w:rsidRPr="00C3537E">
        <w:rPr>
          <w:bCs/>
        </w:rPr>
        <w:tab/>
        <w:t>a Bizottság által jóváhagyott támogatások esetén az elszámolási kötelezettség teljesítését, az elszámolások szakszerűségét.</w:t>
      </w:r>
    </w:p>
    <w:p w14:paraId="2AA9E40B" w14:textId="77777777" w:rsidR="00FB4F90" w:rsidRPr="00C3537E" w:rsidRDefault="00FB4F90" w:rsidP="0051080F">
      <w:pPr>
        <w:ind w:left="1418" w:hanging="851"/>
        <w:jc w:val="both"/>
        <w:rPr>
          <w:bCs/>
        </w:rPr>
      </w:pPr>
    </w:p>
    <w:p w14:paraId="529E3257" w14:textId="77777777" w:rsidR="0051080F" w:rsidRPr="00C3537E" w:rsidRDefault="00FB4F90" w:rsidP="0051080F">
      <w:pPr>
        <w:jc w:val="both"/>
      </w:pPr>
      <w:r>
        <w:t>4.</w:t>
      </w:r>
      <w:r w:rsidR="0051080F" w:rsidRPr="00C3537E">
        <w:t xml:space="preserve"> A Bizottság</w:t>
      </w:r>
      <w:r>
        <w:t>:</w:t>
      </w:r>
    </w:p>
    <w:p w14:paraId="19FE243A" w14:textId="77777777" w:rsidR="0051080F" w:rsidRPr="00C3537E" w:rsidRDefault="00FB4F90" w:rsidP="0051080F">
      <w:pPr>
        <w:ind w:left="1418" w:hanging="851"/>
        <w:jc w:val="both"/>
      </w:pPr>
      <w:r>
        <w:t>4</w:t>
      </w:r>
      <w:r w:rsidR="0051080F" w:rsidRPr="00C3537E">
        <w:t>.1</w:t>
      </w:r>
      <w:r>
        <w:t>.</w:t>
      </w:r>
      <w:r w:rsidR="0051080F" w:rsidRPr="00C3537E">
        <w:tab/>
        <w:t>költségvetési hiány, feszültségek csökkentését szolgáló programozható intézkedéseket javasol, átmeneti gazdálkodásra tesz javaslatot;</w:t>
      </w:r>
    </w:p>
    <w:p w14:paraId="45C078C5" w14:textId="77777777" w:rsidR="0051080F" w:rsidRPr="00C3537E" w:rsidRDefault="00FB4F90" w:rsidP="0051080F">
      <w:pPr>
        <w:ind w:left="1418" w:hanging="851"/>
        <w:jc w:val="both"/>
      </w:pPr>
      <w:r>
        <w:t>4</w:t>
      </w:r>
      <w:r w:rsidR="0051080F" w:rsidRPr="00C3537E">
        <w:t>.2</w:t>
      </w:r>
      <w:r>
        <w:t>.</w:t>
      </w:r>
      <w:r w:rsidR="0051080F" w:rsidRPr="00C3537E">
        <w:tab/>
        <w:t xml:space="preserve">a Gazdasági és Tulajdonosi Bizottsággal </w:t>
      </w:r>
      <w:r w:rsidR="0051080F" w:rsidRPr="0010577D">
        <w:t>együttműködve</w:t>
      </w:r>
      <w:bookmarkStart w:id="0" w:name="_GoBack"/>
      <w:bookmarkEnd w:id="0"/>
      <w:r w:rsidR="0051080F" w:rsidRPr="00C3537E">
        <w:t xml:space="preserve"> a hitelfelvételt és egyéb forrásteremtő műveletet kezdeményez, azok gazdaságosságát és szükségességét véleményezi;</w:t>
      </w:r>
    </w:p>
    <w:p w14:paraId="03E60426" w14:textId="77777777" w:rsidR="0051080F" w:rsidRPr="00C3537E" w:rsidRDefault="00FB4F90" w:rsidP="0051080F">
      <w:pPr>
        <w:ind w:left="1418" w:hanging="851"/>
        <w:jc w:val="both"/>
      </w:pPr>
      <w:r>
        <w:t>4.3.</w:t>
      </w:r>
      <w:r w:rsidR="0051080F" w:rsidRPr="00C3537E">
        <w:tab/>
        <w:t>folyamatosan figyelemmel kíséri a helyi adórendelet érvényesülését, változtatásokat kezdeményez é</w:t>
      </w:r>
      <w:r>
        <w:t>s egyeztetett véleményt formál;</w:t>
      </w:r>
    </w:p>
    <w:p w14:paraId="2A39CC78" w14:textId="77777777" w:rsidR="0051080F" w:rsidRPr="00C3537E" w:rsidRDefault="00FB4F90" w:rsidP="0051080F">
      <w:pPr>
        <w:ind w:left="1418" w:hanging="851"/>
        <w:jc w:val="both"/>
      </w:pPr>
      <w:r>
        <w:t>4</w:t>
      </w:r>
      <w:r w:rsidR="0051080F" w:rsidRPr="00C3537E">
        <w:t>.4</w:t>
      </w:r>
      <w:r>
        <w:t>.</w:t>
      </w:r>
      <w:r w:rsidR="0051080F" w:rsidRPr="00C3537E">
        <w:tab/>
        <w:t>javaslatot tehet a hatáskörébe tartozó, vagy azzal kapcsol</w:t>
      </w:r>
      <w:r>
        <w:t>atba hozható bármely kérdésben.</w:t>
      </w:r>
    </w:p>
    <w:p w14:paraId="0665E6F2" w14:textId="77777777" w:rsidR="0051080F" w:rsidRDefault="0051080F" w:rsidP="0051080F">
      <w:pPr>
        <w:tabs>
          <w:tab w:val="left" w:pos="225"/>
        </w:tabs>
        <w:rPr>
          <w:b/>
          <w:bCs/>
        </w:rPr>
      </w:pPr>
    </w:p>
    <w:p w14:paraId="0E59931B" w14:textId="77777777" w:rsidR="00CB7B73" w:rsidRDefault="00CB7B73"/>
    <w:sectPr w:rsidR="00CB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94469" w14:textId="77777777" w:rsidR="0051080F" w:rsidRDefault="0051080F" w:rsidP="0051080F">
      <w:r>
        <w:separator/>
      </w:r>
    </w:p>
  </w:endnote>
  <w:endnote w:type="continuationSeparator" w:id="0">
    <w:p w14:paraId="63F5D4C9" w14:textId="77777777" w:rsidR="0051080F" w:rsidRDefault="0051080F" w:rsidP="0051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69655" w14:textId="77777777" w:rsidR="0051080F" w:rsidRDefault="0051080F" w:rsidP="0051080F">
      <w:r>
        <w:separator/>
      </w:r>
    </w:p>
  </w:footnote>
  <w:footnote w:type="continuationSeparator" w:id="0">
    <w:p w14:paraId="08F2E7BE" w14:textId="77777777" w:rsidR="0051080F" w:rsidRDefault="0051080F" w:rsidP="00510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94A87"/>
    <w:multiLevelType w:val="multilevel"/>
    <w:tmpl w:val="C8D29AF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630507A4"/>
    <w:multiLevelType w:val="multilevel"/>
    <w:tmpl w:val="78221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27"/>
    <w:rsid w:val="0010577D"/>
    <w:rsid w:val="00313936"/>
    <w:rsid w:val="003473AD"/>
    <w:rsid w:val="00426D27"/>
    <w:rsid w:val="0051080F"/>
    <w:rsid w:val="00CB7B73"/>
    <w:rsid w:val="00EB17CE"/>
    <w:rsid w:val="00FB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7D61"/>
  <w15:chartTrackingRefBased/>
  <w15:docId w15:val="{7B6357B7-03FE-4FEF-A7EA-09145E53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1080F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51080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1080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1">
    <w:name w:val="Char Char1 Char Char Char Char1"/>
    <w:basedOn w:val="Norml"/>
    <w:rsid w:val="005108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51080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47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73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73A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73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73A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73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3A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Molnárné dr. Szabados Judit</dc:creator>
  <cp:keywords/>
  <dc:description/>
  <cp:lastModifiedBy>Murai Renáta</cp:lastModifiedBy>
  <cp:revision>7</cp:revision>
  <dcterms:created xsi:type="dcterms:W3CDTF">2019-11-14T11:06:00Z</dcterms:created>
  <dcterms:modified xsi:type="dcterms:W3CDTF">2019-11-15T09:43:00Z</dcterms:modified>
</cp:coreProperties>
</file>