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AA" w:rsidRPr="00E16B67" w:rsidRDefault="007422AA" w:rsidP="00947BFD">
      <w:pPr>
        <w:widowControl w:val="0"/>
        <w:tabs>
          <w:tab w:val="left" w:pos="4320"/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6B67">
        <w:rPr>
          <w:rFonts w:ascii="Times New Roman" w:eastAsia="Times New Roman" w:hAnsi="Times New Roman" w:cs="Times New Roman"/>
          <w:sz w:val="23"/>
          <w:szCs w:val="23"/>
        </w:rPr>
        <w:tab/>
        <w:t xml:space="preserve">   …………..  sz.) napirend</w:t>
      </w:r>
    </w:p>
    <w:p w:rsidR="007422AA" w:rsidRPr="00E16B67" w:rsidRDefault="007422AA" w:rsidP="007422AA">
      <w:pPr>
        <w:widowControl w:val="0"/>
        <w:tabs>
          <w:tab w:val="left" w:pos="4320"/>
          <w:tab w:val="left" w:pos="4680"/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422AA" w:rsidRPr="00E16B67" w:rsidRDefault="007422AA" w:rsidP="007422AA">
      <w:pPr>
        <w:widowControl w:val="0"/>
        <w:tabs>
          <w:tab w:val="left" w:pos="4320"/>
          <w:tab w:val="left" w:pos="4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6B67">
        <w:rPr>
          <w:rFonts w:ascii="Times New Roman" w:eastAsia="Times New Roman" w:hAnsi="Times New Roman" w:cs="Times New Roman"/>
          <w:sz w:val="23"/>
          <w:szCs w:val="23"/>
        </w:rPr>
        <w:tab/>
        <w:t xml:space="preserve">  Előterjesztve:</w:t>
      </w:r>
    </w:p>
    <w:p w:rsidR="007422AA" w:rsidRPr="00E16B67" w:rsidRDefault="007422AA" w:rsidP="007422AA">
      <w:pPr>
        <w:widowControl w:val="0"/>
        <w:tabs>
          <w:tab w:val="left" w:pos="4320"/>
          <w:tab w:val="left" w:pos="4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6B67">
        <w:rPr>
          <w:rFonts w:ascii="Times New Roman" w:eastAsia="Times New Roman" w:hAnsi="Times New Roman" w:cs="Times New Roman"/>
          <w:sz w:val="23"/>
          <w:szCs w:val="23"/>
        </w:rPr>
        <w:tab/>
        <w:t xml:space="preserve">  Gazdasági és Tulajdonosi Bizottsághoz</w:t>
      </w:r>
    </w:p>
    <w:p w:rsidR="007422AA" w:rsidRPr="00E16B67" w:rsidRDefault="007422AA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7422AA" w:rsidRPr="00E16B67" w:rsidRDefault="007422AA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7422AA" w:rsidRPr="00E16B67" w:rsidRDefault="007422AA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7422AA" w:rsidRPr="00E16B67" w:rsidRDefault="007422AA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7422AA" w:rsidRPr="00E16B67" w:rsidRDefault="007422AA" w:rsidP="007422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16B67">
        <w:rPr>
          <w:rFonts w:ascii="Times New Roman" w:eastAsia="Times New Roman" w:hAnsi="Times New Roman" w:cs="Times New Roman"/>
          <w:b/>
          <w:sz w:val="23"/>
          <w:szCs w:val="23"/>
        </w:rPr>
        <w:t>E L Ő T E R J E S Z T É S</w:t>
      </w:r>
    </w:p>
    <w:p w:rsidR="007422AA" w:rsidRPr="00E16B67" w:rsidRDefault="007422AA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7422AA" w:rsidRPr="00E16B67" w:rsidRDefault="007422AA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7422AA" w:rsidRPr="00E16B67" w:rsidRDefault="007422AA" w:rsidP="007422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16B67">
        <w:rPr>
          <w:rFonts w:ascii="Times New Roman" w:eastAsia="Times New Roman" w:hAnsi="Times New Roman" w:cs="Times New Roman"/>
          <w:b/>
          <w:sz w:val="23"/>
          <w:szCs w:val="23"/>
        </w:rPr>
        <w:t xml:space="preserve">A Képviselő-testület 2017. május </w:t>
      </w:r>
      <w:r w:rsidR="00021CF0" w:rsidRPr="00E16B67">
        <w:rPr>
          <w:rFonts w:ascii="Times New Roman" w:eastAsia="Times New Roman" w:hAnsi="Times New Roman" w:cs="Times New Roman"/>
          <w:b/>
          <w:sz w:val="23"/>
          <w:szCs w:val="23"/>
        </w:rPr>
        <w:t>25</w:t>
      </w:r>
      <w:r w:rsidRPr="00E16B67">
        <w:rPr>
          <w:rFonts w:ascii="Times New Roman" w:eastAsia="Times New Roman" w:hAnsi="Times New Roman" w:cs="Times New Roman"/>
          <w:b/>
          <w:sz w:val="23"/>
          <w:szCs w:val="23"/>
        </w:rPr>
        <w:t>-i rendes ülésére</w:t>
      </w:r>
    </w:p>
    <w:p w:rsidR="007422AA" w:rsidRPr="00E16B67" w:rsidRDefault="007422AA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7422AA" w:rsidRPr="00E16B67" w:rsidRDefault="007422AA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7422AA" w:rsidRPr="00E16B67" w:rsidRDefault="007422AA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947BFD" w:rsidRPr="00E16B67" w:rsidRDefault="007422AA" w:rsidP="00947BFD">
      <w:pPr>
        <w:ind w:left="1418" w:hanging="1418"/>
        <w:jc w:val="both"/>
        <w:rPr>
          <w:rFonts w:ascii="Times New Roman" w:hAnsi="Times New Roman"/>
          <w:sz w:val="23"/>
          <w:szCs w:val="23"/>
        </w:rPr>
      </w:pPr>
      <w:r w:rsidRPr="00E16B67">
        <w:rPr>
          <w:rFonts w:ascii="Times New Roman" w:eastAsia="Arial Unicode MS" w:hAnsi="Times New Roman" w:cs="Times New Roman"/>
          <w:b/>
          <w:sz w:val="23"/>
          <w:szCs w:val="23"/>
        </w:rPr>
        <w:t>Tárgy:</w:t>
      </w:r>
      <w:r w:rsidR="00021CF0" w:rsidRPr="00E16B67">
        <w:rPr>
          <w:rFonts w:ascii="Times New Roman" w:eastAsia="Arial Unicode MS" w:hAnsi="Times New Roman" w:cs="Times New Roman"/>
          <w:b/>
          <w:sz w:val="23"/>
          <w:szCs w:val="23"/>
        </w:rPr>
        <w:tab/>
      </w:r>
      <w:r w:rsidR="00947BFD" w:rsidRPr="00E16B67">
        <w:rPr>
          <w:rFonts w:ascii="Times New Roman" w:hAnsi="Times New Roman"/>
          <w:sz w:val="23"/>
          <w:szCs w:val="23"/>
        </w:rPr>
        <w:t>Döntés a Budapest II. kerület, 13187/0/A/14 és 13185/0/A/7 hrsz-ú ingatlanokra fennálló elővásárlási jogok gyakorlás</w:t>
      </w:r>
      <w:r w:rsidR="00947BFD">
        <w:rPr>
          <w:rFonts w:ascii="Times New Roman" w:hAnsi="Times New Roman"/>
          <w:sz w:val="23"/>
          <w:szCs w:val="23"/>
        </w:rPr>
        <w:t>áról</w:t>
      </w:r>
    </w:p>
    <w:p w:rsidR="007422AA" w:rsidRDefault="007422AA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947BFD" w:rsidRPr="00E16B67" w:rsidRDefault="00947BFD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021CF0" w:rsidRPr="00E16B67" w:rsidRDefault="00021CF0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7422AA" w:rsidRPr="00E16B67" w:rsidRDefault="007422AA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7422AA" w:rsidRPr="00E16B67" w:rsidRDefault="007422AA" w:rsidP="007422A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E16B67">
        <w:rPr>
          <w:rFonts w:ascii="Times New Roman" w:eastAsia="Arial Unicode MS" w:hAnsi="Times New Roman" w:cs="Times New Roman"/>
          <w:b/>
          <w:sz w:val="23"/>
          <w:szCs w:val="23"/>
        </w:rPr>
        <w:t>Készítette:</w:t>
      </w:r>
      <w:r w:rsidRPr="00E16B67">
        <w:rPr>
          <w:rFonts w:ascii="Times New Roman" w:eastAsia="Arial Unicode MS" w:hAnsi="Times New Roman" w:cs="Times New Roman"/>
          <w:b/>
          <w:sz w:val="23"/>
          <w:szCs w:val="23"/>
        </w:rPr>
        <w:tab/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>…………………………………..</w:t>
      </w:r>
    </w:p>
    <w:p w:rsidR="007422AA" w:rsidRPr="00E16B67" w:rsidRDefault="007422AA" w:rsidP="007422AA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6B67">
        <w:rPr>
          <w:rFonts w:ascii="Times New Roman" w:eastAsia="Times New Roman" w:hAnsi="Times New Roman" w:cs="Times New Roman"/>
          <w:sz w:val="23"/>
          <w:szCs w:val="23"/>
        </w:rPr>
        <w:t>dr. Láng Orsolya</w:t>
      </w:r>
    </w:p>
    <w:p w:rsidR="007422AA" w:rsidRPr="00E16B67" w:rsidRDefault="007422AA" w:rsidP="007422AA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6B67">
        <w:rPr>
          <w:rFonts w:ascii="Times New Roman" w:eastAsia="Times New Roman" w:hAnsi="Times New Roman" w:cs="Times New Roman"/>
          <w:sz w:val="23"/>
          <w:szCs w:val="23"/>
        </w:rPr>
        <w:t>Vagyonhasznosítási és Ingatlan-nyilvántartási Iroda vezetője</w:t>
      </w:r>
    </w:p>
    <w:p w:rsidR="007422AA" w:rsidRPr="00E16B67" w:rsidRDefault="007422AA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7422AA" w:rsidRPr="00E16B67" w:rsidRDefault="007422AA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7422AA" w:rsidRPr="00E16B67" w:rsidRDefault="007422AA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7422AA" w:rsidRPr="00E16B67" w:rsidRDefault="007422AA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7422AA" w:rsidRPr="00E16B67" w:rsidRDefault="007422AA" w:rsidP="007422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6B67">
        <w:rPr>
          <w:rFonts w:ascii="Times New Roman" w:eastAsia="Times New Roman" w:hAnsi="Times New Roman" w:cs="Times New Roman"/>
          <w:b/>
          <w:bCs/>
          <w:sz w:val="23"/>
          <w:szCs w:val="23"/>
        </w:rPr>
        <w:t>Egyeztetve:</w:t>
      </w:r>
      <w:r w:rsidRPr="00E16B6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E16B67">
        <w:rPr>
          <w:rFonts w:ascii="Times New Roman" w:eastAsia="Times New Roman" w:hAnsi="Times New Roman" w:cs="Times New Roman"/>
          <w:sz w:val="23"/>
          <w:szCs w:val="23"/>
        </w:rPr>
        <w:t>…................................................</w:t>
      </w:r>
    </w:p>
    <w:p w:rsidR="007422AA" w:rsidRPr="00E16B67" w:rsidRDefault="007422AA" w:rsidP="007422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6B67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E16B67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E16B67">
        <w:rPr>
          <w:rFonts w:ascii="Times New Roman" w:eastAsia="Times New Roman" w:hAnsi="Times New Roman" w:cs="Times New Roman"/>
          <w:sz w:val="23"/>
          <w:szCs w:val="23"/>
        </w:rPr>
        <w:t xml:space="preserve">Dankó Virág </w:t>
      </w:r>
    </w:p>
    <w:p w:rsidR="007422AA" w:rsidRPr="00E16B67" w:rsidRDefault="007422AA" w:rsidP="007422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6B67">
        <w:rPr>
          <w:rFonts w:ascii="Times New Roman" w:eastAsia="Times New Roman" w:hAnsi="Times New Roman" w:cs="Times New Roman"/>
          <w:sz w:val="23"/>
          <w:szCs w:val="23"/>
        </w:rPr>
        <w:tab/>
      </w:r>
      <w:r w:rsidRPr="00E16B67">
        <w:rPr>
          <w:rFonts w:ascii="Times New Roman" w:eastAsia="Times New Roman" w:hAnsi="Times New Roman" w:cs="Times New Roman"/>
          <w:sz w:val="23"/>
          <w:szCs w:val="23"/>
        </w:rPr>
        <w:tab/>
        <w:t>alpolgármester</w:t>
      </w:r>
    </w:p>
    <w:p w:rsidR="007422AA" w:rsidRPr="00E16B67" w:rsidRDefault="007422AA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7422AA" w:rsidRPr="00E16B67" w:rsidRDefault="007422AA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7422AA" w:rsidRPr="00E16B67" w:rsidRDefault="007422AA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7422AA" w:rsidRPr="00E16B67" w:rsidRDefault="007422AA" w:rsidP="0074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7422AA" w:rsidRPr="00E16B67" w:rsidRDefault="007422AA" w:rsidP="007422A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E16B67">
        <w:rPr>
          <w:rFonts w:ascii="Times New Roman" w:eastAsia="Arial Unicode MS" w:hAnsi="Times New Roman" w:cs="Times New Roman"/>
          <w:b/>
          <w:sz w:val="23"/>
          <w:szCs w:val="23"/>
        </w:rPr>
        <w:t>Látta:</w:t>
      </w:r>
      <w:r w:rsidRPr="00E16B67">
        <w:rPr>
          <w:rFonts w:ascii="Times New Roman" w:eastAsia="Arial Unicode MS" w:hAnsi="Times New Roman" w:cs="Times New Roman"/>
          <w:b/>
          <w:sz w:val="23"/>
          <w:szCs w:val="23"/>
        </w:rPr>
        <w:tab/>
      </w:r>
      <w:r w:rsidRPr="00E16B67">
        <w:rPr>
          <w:rFonts w:ascii="Times New Roman" w:eastAsia="Arial Unicode MS" w:hAnsi="Times New Roman" w:cs="Times New Roman"/>
          <w:b/>
          <w:sz w:val="23"/>
          <w:szCs w:val="23"/>
        </w:rPr>
        <w:tab/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>...........................................................</w:t>
      </w:r>
    </w:p>
    <w:p w:rsidR="007422AA" w:rsidRPr="00E16B67" w:rsidRDefault="007422AA" w:rsidP="007422AA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6B67">
        <w:rPr>
          <w:rFonts w:ascii="Times New Roman" w:eastAsia="Times New Roman" w:hAnsi="Times New Roman" w:cs="Times New Roman"/>
          <w:sz w:val="23"/>
          <w:szCs w:val="23"/>
        </w:rPr>
        <w:t xml:space="preserve">dr. Szalai Tibor </w:t>
      </w:r>
    </w:p>
    <w:p w:rsidR="007422AA" w:rsidRPr="00E16B67" w:rsidRDefault="007422AA" w:rsidP="007422AA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6B67">
        <w:rPr>
          <w:rFonts w:ascii="Times New Roman" w:eastAsia="Times New Roman" w:hAnsi="Times New Roman" w:cs="Times New Roman"/>
          <w:sz w:val="23"/>
          <w:szCs w:val="23"/>
        </w:rPr>
        <w:t>jegyző</w:t>
      </w:r>
    </w:p>
    <w:p w:rsidR="007422AA" w:rsidRPr="00E16B67" w:rsidRDefault="007422AA" w:rsidP="007422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422AA" w:rsidRPr="00E16B67" w:rsidRDefault="007422AA" w:rsidP="007422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422AA" w:rsidRPr="00E16B67" w:rsidRDefault="007422AA" w:rsidP="007422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422AA" w:rsidRPr="00E16B67" w:rsidRDefault="007422AA" w:rsidP="007422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422AA" w:rsidRDefault="007422AA" w:rsidP="007422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16B67" w:rsidRDefault="00E16B67" w:rsidP="007422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16B67" w:rsidRPr="00E16B67" w:rsidRDefault="00E16B67" w:rsidP="007422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422AA" w:rsidRPr="00E16B67" w:rsidRDefault="007422AA" w:rsidP="007422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422AA" w:rsidRPr="00E16B67" w:rsidRDefault="007422AA" w:rsidP="007422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422AA" w:rsidRPr="00E16B67" w:rsidRDefault="007422AA" w:rsidP="007422AA">
      <w:pPr>
        <w:widowControl w:val="0"/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E16B67">
        <w:rPr>
          <w:rFonts w:ascii="Times New Roman" w:eastAsia="Times New Roman" w:hAnsi="Times New Roman" w:cs="Times New Roman"/>
          <w:sz w:val="23"/>
          <w:szCs w:val="23"/>
        </w:rPr>
        <w:t>A napirend tárgyalása zárt ülést nem igényel.</w:t>
      </w:r>
    </w:p>
    <w:p w:rsidR="00947BFD" w:rsidRPr="00E16B67" w:rsidRDefault="00947BFD" w:rsidP="00947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E16B67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lastRenderedPageBreak/>
        <w:t>Tisztelt Képviselő-testület!</w:t>
      </w:r>
    </w:p>
    <w:p w:rsidR="00947BFD" w:rsidRPr="00E16B67" w:rsidRDefault="00947BFD" w:rsidP="00947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</w:p>
    <w:p w:rsidR="00947BFD" w:rsidRDefault="00947BFD" w:rsidP="00947B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E16B67">
        <w:rPr>
          <w:rFonts w:ascii="Times New Roman" w:eastAsia="Arial Unicode MS" w:hAnsi="Times New Roman" w:cs="Times New Roman"/>
          <w:kern w:val="2"/>
          <w:sz w:val="23"/>
          <w:szCs w:val="23"/>
        </w:rPr>
        <w:t>A Budapest II. kerület, 13187/0/A/14 helyrajzi számú, 1024 Budapest II. kerület, Lövőház u. 2-6. szám alatti, 2106 m</w:t>
      </w:r>
      <w:r w:rsidRPr="00E16B67">
        <w:rPr>
          <w:rFonts w:ascii="Times New Roman" w:eastAsia="Arial Unicode MS" w:hAnsi="Times New Roman" w:cs="Times New Roman"/>
          <w:kern w:val="2"/>
          <w:sz w:val="23"/>
          <w:szCs w:val="23"/>
          <w:vertAlign w:val="superscript"/>
        </w:rPr>
        <w:t>2</w:t>
      </w:r>
      <w:r w:rsidRPr="00E16B67">
        <w:rPr>
          <w:rFonts w:ascii="Times New Roman" w:eastAsia="Arial Unicode MS" w:hAnsi="Times New Roman" w:cs="Times New Roman"/>
          <w:kern w:val="2"/>
          <w:sz w:val="23"/>
          <w:szCs w:val="23"/>
        </w:rPr>
        <w:t xml:space="preserve"> területű, teremgarázs megnevezésű ingatlan 1/1 tulajdoni hányadban és a Budapest II. kerület, 13185/0/A/7 helyrajzi számú, 1024 Budapest, II. kerület Lövőház u. 8-10. alatti, 727 m</w:t>
      </w:r>
      <w:r w:rsidRPr="00E16B67">
        <w:rPr>
          <w:rFonts w:ascii="Times New Roman" w:eastAsia="Arial Unicode MS" w:hAnsi="Times New Roman" w:cs="Times New Roman"/>
          <w:kern w:val="2"/>
          <w:sz w:val="23"/>
          <w:szCs w:val="23"/>
          <w:vertAlign w:val="superscript"/>
        </w:rPr>
        <w:t>2</w:t>
      </w:r>
      <w:r w:rsidRPr="00E16B67">
        <w:rPr>
          <w:rFonts w:ascii="Times New Roman" w:eastAsia="Arial Unicode MS" w:hAnsi="Times New Roman" w:cs="Times New Roman"/>
          <w:kern w:val="2"/>
          <w:sz w:val="23"/>
          <w:szCs w:val="23"/>
        </w:rPr>
        <w:t xml:space="preserve"> területű, teremgarázs megnevezésű ingatlan 1/1 tulajdoni hányadban Budapest Főváros Önkormányzata 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>tulajdonát képezi.</w:t>
      </w:r>
      <w:r w:rsidRPr="00E16B67">
        <w:rPr>
          <w:rFonts w:ascii="Times New Roman" w:eastAsia="Arial Unicode MS" w:hAnsi="Times New Roman" w:cs="Times New Roman"/>
          <w:kern w:val="2"/>
          <w:sz w:val="23"/>
          <w:szCs w:val="23"/>
        </w:rPr>
        <w:t xml:space="preserve"> A Budapest II. kerület, 13187/0/A/14 hrsz-ú ingatlant illeti a Budapest II. kerület, 13185/0/A/14 hrsz-ú ingatlant terhelő átjárási szolgalmi jog, valamint terheli a Budapest II. kerület 13187/0/A/1-13 és a 13187/0/A/15-19 hrsz-ú ingatlanokat illető átjárási szolgalmi jog. A Budapest II. kerület, 13185/0/A/7 hrsz-ú ingatlant illeti a Budapest II. kerület 13185/0/A/14 hrsz-ú ingatlant terhelő átjárási szolgalmi jog, valamint terheli a Budapest II. kerület, 13185/0/A/3 és a 13185/0/A/5 hrsz-ú ingatlanokat illető átjárási szolgalmi jog. 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>(</w:t>
      </w:r>
      <w:r w:rsidRPr="00E16B67">
        <w:rPr>
          <w:rFonts w:ascii="Times New Roman" w:eastAsia="Arial Unicode MS" w:hAnsi="Times New Roman" w:cs="Times New Roman"/>
          <w:i/>
          <w:sz w:val="23"/>
          <w:szCs w:val="23"/>
        </w:rPr>
        <w:t>tulajdoni lapok 1. melléklet)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>.</w:t>
      </w:r>
    </w:p>
    <w:p w:rsidR="00947BFD" w:rsidRPr="00E16B67" w:rsidRDefault="00947BFD" w:rsidP="00947B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E16B67">
        <w:rPr>
          <w:rFonts w:ascii="Times New Roman" w:eastAsia="Arial Unicode MS" w:hAnsi="Times New Roman" w:cs="Times New Roman"/>
          <w:sz w:val="23"/>
          <w:szCs w:val="23"/>
        </w:rPr>
        <w:t>A két teremgarázs területe összesen: 2833 m</w:t>
      </w:r>
      <w:r w:rsidRPr="00E16B67">
        <w:rPr>
          <w:rFonts w:ascii="Times New Roman" w:eastAsia="Arial Unicode MS" w:hAnsi="Times New Roman" w:cs="Times New Roman"/>
          <w:sz w:val="23"/>
          <w:szCs w:val="23"/>
          <w:vertAlign w:val="superscript"/>
        </w:rPr>
        <w:t>2</w:t>
      </w:r>
      <w:r>
        <w:rPr>
          <w:rFonts w:ascii="Times New Roman" w:eastAsia="Arial Unicode MS" w:hAnsi="Times New Roman" w:cs="Times New Roman"/>
          <w:sz w:val="23"/>
          <w:szCs w:val="23"/>
        </w:rPr>
        <w:t xml:space="preserve">, melyen 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>113 db gépjármű-parkolóhely került kialakításra.</w:t>
      </w:r>
    </w:p>
    <w:p w:rsidR="00947BFD" w:rsidRPr="00E16B67" w:rsidRDefault="00947BFD" w:rsidP="00947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</w:p>
    <w:p w:rsidR="00947BFD" w:rsidRPr="00E16B67" w:rsidRDefault="00947BFD" w:rsidP="00947B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E16B67">
        <w:rPr>
          <w:rFonts w:ascii="Times New Roman" w:eastAsia="Arial Unicode MS" w:hAnsi="Times New Roman" w:cs="Times New Roman"/>
          <w:kern w:val="2"/>
          <w:sz w:val="23"/>
          <w:szCs w:val="23"/>
        </w:rPr>
        <w:t xml:space="preserve">A Budapest Főváros Önkormányzata nevében meghatalmazással, a Budapest Főváros Vagyonkezelő Központ Zrt. (BFVK Zrt.) képviseletében Barts J. Balázs vezérigazgató 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 xml:space="preserve">2017. május 2-án kelt és 2017. május 8. napján érkezett levelében tájékoztatta az Önkormányzatot, hogy a </w:t>
      </w:r>
      <w:r w:rsidRPr="00E16B67">
        <w:rPr>
          <w:rFonts w:ascii="Times New Roman" w:eastAsia="Arial Unicode MS" w:hAnsi="Times New Roman" w:cs="Times New Roman"/>
          <w:kern w:val="2"/>
          <w:sz w:val="23"/>
          <w:szCs w:val="23"/>
        </w:rPr>
        <w:t xml:space="preserve">BFVK Zrt. 2016. december 1. napján nyilvános értékesítési pályázat keretében meghirdette az ingatlanokat. Az eljárás során három érvényes ajánlat érkezett, a legmagasabb a WIPNORG Ingatlanfejlesztő Korlátolt Felelősségű Társaság (rövidített elnevezése: WINPORG Kft., székhelye: 1095 Budapest, Máriássy u. 7., Cg.01-09-290455, képviseli: Gerő János ügyvezető) részéről. Budapest Főváros Önkormányzata, mint az ingatlan tulajdonosa és eladója a WIPNORG Kft.-t, mint nyertes ajánlattevőt jelölte meg vevőként és a nevezett társasággal 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 xml:space="preserve">2017. április 27. napján </w:t>
      </w:r>
      <w:r w:rsidRPr="00E16B67">
        <w:rPr>
          <w:rFonts w:ascii="Times New Roman" w:eastAsia="Arial Unicode MS" w:hAnsi="Times New Roman" w:cs="Times New Roman"/>
          <w:kern w:val="2"/>
          <w:sz w:val="23"/>
          <w:szCs w:val="23"/>
        </w:rPr>
        <w:t xml:space="preserve">kötötte meg az ingatlan adásvételi szerződést a megajánlott 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 xml:space="preserve">363.000.000.- Ft + Áfa összegű vételáron </w:t>
      </w:r>
      <w:r w:rsidRPr="00E16B67">
        <w:rPr>
          <w:rFonts w:ascii="Times New Roman" w:eastAsia="Arial Unicode MS" w:hAnsi="Times New Roman" w:cs="Times New Roman"/>
          <w:i/>
          <w:sz w:val="23"/>
          <w:szCs w:val="23"/>
        </w:rPr>
        <w:t>(megkeresés és adásvételi szerződés 2. melléklet)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>.</w:t>
      </w:r>
    </w:p>
    <w:p w:rsidR="00947BFD" w:rsidRPr="00E16B67" w:rsidRDefault="00947BFD" w:rsidP="00947B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E16B67">
        <w:rPr>
          <w:rFonts w:ascii="Times New Roman" w:eastAsia="Arial Unicode MS" w:hAnsi="Times New Roman" w:cs="Times New Roman"/>
          <w:sz w:val="23"/>
          <w:szCs w:val="23"/>
        </w:rPr>
        <w:t>Felek az adásvételi szerződés 4.1. pontjában rögzítették, hogy a vevő a pályázati eljárás keretében pályázati biztosíték jogcímén megfizetett az Eladónak 30.000.000,-</w:t>
      </w:r>
      <w:r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>Ft, azaz harmincmillió forint összeget, amelyet a Felek az adásvételi szerződés aláírásával foglalónak tekintenek. A vevő a vételár további részét, nettó 333.000.000</w:t>
      </w:r>
      <w:r>
        <w:rPr>
          <w:rFonts w:ascii="Times New Roman" w:eastAsia="Arial Unicode MS" w:hAnsi="Times New Roman" w:cs="Times New Roman"/>
          <w:sz w:val="23"/>
          <w:szCs w:val="23"/>
        </w:rPr>
        <w:t>,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 xml:space="preserve">- Ft </w:t>
      </w:r>
      <w:r>
        <w:rPr>
          <w:rFonts w:ascii="Times New Roman" w:eastAsia="Arial Unicode MS" w:hAnsi="Times New Roman" w:cs="Times New Roman"/>
          <w:sz w:val="23"/>
          <w:szCs w:val="23"/>
        </w:rPr>
        <w:t>(a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>z adásvételi szerződés 3.1. pontja alapján a szerződésre a fordított ad</w:t>
      </w:r>
      <w:r>
        <w:rPr>
          <w:rFonts w:ascii="Times New Roman" w:eastAsia="Arial Unicode MS" w:hAnsi="Times New Roman" w:cs="Times New Roman"/>
          <w:sz w:val="23"/>
          <w:szCs w:val="23"/>
        </w:rPr>
        <w:t xml:space="preserve">ózás szabályait kell alkalmazni) 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 xml:space="preserve">összeget az adásvételi szerződés hatálybalépéséről történő értesítés vevő általi kézhezvételének napjától számított 10 munkanapon belül banki átutalással köteles megfizetni a BFVK Zrt. bankszámlájára. </w:t>
      </w:r>
    </w:p>
    <w:p w:rsidR="00947BFD" w:rsidRPr="00E16B67" w:rsidRDefault="00947BFD" w:rsidP="00947BF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3"/>
          <w:szCs w:val="23"/>
        </w:rPr>
      </w:pPr>
    </w:p>
    <w:p w:rsidR="00947BFD" w:rsidRPr="00E16B67" w:rsidRDefault="00947BFD" w:rsidP="00947B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E16B67">
        <w:rPr>
          <w:rFonts w:ascii="Times New Roman" w:eastAsia="Arial Unicode MS" w:hAnsi="Times New Roman" w:cs="Times New Roman"/>
          <w:sz w:val="23"/>
          <w:szCs w:val="23"/>
        </w:rPr>
        <w:t>Az adásvételi szerződés 3.3. pontjában felek rögzítették, hogy az ingatlanok tekintetében</w:t>
      </w:r>
    </w:p>
    <w:p w:rsidR="00947BFD" w:rsidRPr="00E16B67" w:rsidRDefault="00947BFD" w:rsidP="00947BFD">
      <w:pPr>
        <w:pStyle w:val="Listaszerbekezds"/>
        <w:widowControl w:val="0"/>
        <w:numPr>
          <w:ilvl w:val="0"/>
          <w:numId w:val="3"/>
        </w:numPr>
        <w:suppressAutoHyphens/>
        <w:jc w:val="both"/>
        <w:rPr>
          <w:rFonts w:ascii="Times New Roman" w:eastAsia="Arial Unicode MS" w:hAnsi="Times New Roman"/>
          <w:sz w:val="23"/>
          <w:szCs w:val="23"/>
        </w:rPr>
      </w:pPr>
      <w:r w:rsidRPr="00E16B67">
        <w:rPr>
          <w:rFonts w:ascii="Times New Roman" w:eastAsia="Arial Unicode MS" w:hAnsi="Times New Roman"/>
          <w:sz w:val="23"/>
          <w:szCs w:val="23"/>
        </w:rPr>
        <w:t>a Magyar Államot első helyen a nemzeti vagyonról szóló 2011. évi CXCVI. törvény 14. § (2) bekezdése alapján elővásárlási jog illeti meg;</w:t>
      </w:r>
    </w:p>
    <w:p w:rsidR="00947BFD" w:rsidRPr="00E16B67" w:rsidRDefault="00947BFD" w:rsidP="00947BFD">
      <w:pPr>
        <w:pStyle w:val="Listaszerbekezds"/>
        <w:widowControl w:val="0"/>
        <w:numPr>
          <w:ilvl w:val="0"/>
          <w:numId w:val="3"/>
        </w:numPr>
        <w:suppressAutoHyphens/>
        <w:jc w:val="both"/>
        <w:rPr>
          <w:rFonts w:ascii="Times New Roman" w:eastAsia="Arial Unicode MS" w:hAnsi="Times New Roman"/>
          <w:sz w:val="23"/>
          <w:szCs w:val="23"/>
        </w:rPr>
      </w:pPr>
      <w:r w:rsidRPr="00E16B67">
        <w:rPr>
          <w:rFonts w:ascii="Times New Roman" w:eastAsia="Arial Unicode MS" w:hAnsi="Times New Roman"/>
          <w:sz w:val="23"/>
          <w:szCs w:val="23"/>
        </w:rPr>
        <w:t>az egyes állami tulajdonban lévő vagyontárgyak önkormányzatok tulajdonba adásáról szóló 1991. évi XXXIII. törvény 39.§ (1) bekezdése alapján a Helyi Önkormányzatot az ingatlan-nyilvántartásba be nem jegyzett elővásárlási jog illeti meg;</w:t>
      </w:r>
    </w:p>
    <w:p w:rsidR="00947BFD" w:rsidRPr="00E16B67" w:rsidRDefault="00947BFD" w:rsidP="00947BFD">
      <w:pPr>
        <w:pStyle w:val="Listaszerbekezds"/>
        <w:widowControl w:val="0"/>
        <w:numPr>
          <w:ilvl w:val="0"/>
          <w:numId w:val="3"/>
        </w:numPr>
        <w:suppressAutoHyphens/>
        <w:jc w:val="both"/>
        <w:rPr>
          <w:rFonts w:ascii="Times New Roman" w:eastAsia="Arial Unicode MS" w:hAnsi="Times New Roman"/>
          <w:sz w:val="23"/>
          <w:szCs w:val="23"/>
        </w:rPr>
      </w:pPr>
      <w:r w:rsidRPr="00E16B67">
        <w:rPr>
          <w:rFonts w:ascii="Times New Roman" w:eastAsia="Arial Unicode MS" w:hAnsi="Times New Roman"/>
          <w:sz w:val="23"/>
          <w:szCs w:val="23"/>
        </w:rPr>
        <w:t>a Mammut Üzletház Társasház tulajdont alapító okirat VI.2. pontja alapján az alapító okirat IV. pontjában felsorolt külön</w:t>
      </w:r>
      <w:r>
        <w:rPr>
          <w:rFonts w:ascii="Times New Roman" w:eastAsia="Arial Unicode MS" w:hAnsi="Times New Roman"/>
          <w:sz w:val="23"/>
          <w:szCs w:val="23"/>
        </w:rPr>
        <w:t xml:space="preserve"> </w:t>
      </w:r>
      <w:r w:rsidRPr="00E16B67">
        <w:rPr>
          <w:rFonts w:ascii="Times New Roman" w:eastAsia="Arial Unicode MS" w:hAnsi="Times New Roman"/>
          <w:sz w:val="23"/>
          <w:szCs w:val="23"/>
        </w:rPr>
        <w:t>tulajdoni egységek és az így a B</w:t>
      </w:r>
      <w:r w:rsidRPr="00E16B67">
        <w:rPr>
          <w:rFonts w:ascii="Times New Roman" w:eastAsia="Arial Unicode MS" w:hAnsi="Times New Roman"/>
          <w:kern w:val="2"/>
          <w:sz w:val="23"/>
          <w:szCs w:val="23"/>
        </w:rPr>
        <w:t>udapest II. kerület, 13187/0/A/14 hrsz-ú ingatlan adásvétele, vagy bérbeadása esetén a Mamut Szolgáltató Zrt-t elővásárlási, illetve előbérleti jog illeti meg, amely elővásárlási jog az ingatlanok dologösszességként történő értékesítése okán kiterjed a Budapest II. kerület, 13185/0/A/7 hrsz-ú ingatlanra is.</w:t>
      </w:r>
    </w:p>
    <w:p w:rsidR="00947BFD" w:rsidRDefault="00947BFD" w:rsidP="00947B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947BFD" w:rsidRDefault="00947BFD" w:rsidP="00947B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E16B67">
        <w:rPr>
          <w:rFonts w:ascii="Times New Roman" w:eastAsia="Arial Unicode MS" w:hAnsi="Times New Roman" w:cs="Times New Roman"/>
          <w:sz w:val="23"/>
          <w:szCs w:val="23"/>
        </w:rPr>
        <w:t xml:space="preserve">A </w:t>
      </w:r>
      <w:r w:rsidRPr="00E16B67">
        <w:rPr>
          <w:rFonts w:ascii="Times New Roman" w:eastAsia="Arial Unicode MS" w:hAnsi="Times New Roman" w:cs="Times New Roman"/>
          <w:kern w:val="2"/>
          <w:sz w:val="23"/>
          <w:szCs w:val="23"/>
        </w:rPr>
        <w:t xml:space="preserve">BFVK Zrt. fenti 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 xml:space="preserve">levelében - hivatkozva az egyes állami tulajdonban lévő vagyontárgyak önkormányzatok tulajdonba adásáról szóló 1991. évi XXXIII. törvény 39.§ (1) bekezdésére, miszerint </w:t>
      </w:r>
      <w:r w:rsidRPr="00E16B67">
        <w:rPr>
          <w:rFonts w:ascii="Times New Roman" w:eastAsia="Arial Unicode MS" w:hAnsi="Times New Roman" w:cs="Times New Roman"/>
          <w:color w:val="222222"/>
          <w:sz w:val="23"/>
          <w:szCs w:val="23"/>
          <w:shd w:val="clear" w:color="auto" w:fill="FFFFFF"/>
        </w:rPr>
        <w:t xml:space="preserve">a kerületet a főváros tulajdonában lévő ingatlan tekintetében elővásárlási jog illeti meg - 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>felhívta az Önkormányzatot elővásárlási jogával kapcsolatos nyilatkozattételre.</w:t>
      </w:r>
    </w:p>
    <w:p w:rsidR="00947BFD" w:rsidRPr="00E16B67" w:rsidRDefault="00947BFD" w:rsidP="00947B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947BFD" w:rsidRPr="00E16B67" w:rsidRDefault="00947BFD" w:rsidP="00947B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E16B67">
        <w:rPr>
          <w:rFonts w:ascii="Times New Roman" w:eastAsia="Arial Unicode MS" w:hAnsi="Times New Roman" w:cs="Times New Roman"/>
          <w:sz w:val="23"/>
          <w:szCs w:val="23"/>
        </w:rPr>
        <w:lastRenderedPageBreak/>
        <w:t>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(a továbbiakban: Vagyonrendelet) 6. § (2) bekezdése alapján a tulajdonosi jogokat nettó ötvenmillió forint értékhatár felett az Önkormányzat Képviselő-testülete közvetlenül gyakorolja.</w:t>
      </w:r>
    </w:p>
    <w:p w:rsidR="00947BFD" w:rsidRDefault="00947BFD" w:rsidP="00947B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947BFD" w:rsidRPr="00E16B67" w:rsidRDefault="00947BFD" w:rsidP="00947B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E16B67">
        <w:rPr>
          <w:rFonts w:ascii="Times New Roman" w:eastAsia="Arial Unicode MS" w:hAnsi="Times New Roman" w:cs="Times New Roman"/>
          <w:sz w:val="23"/>
          <w:szCs w:val="23"/>
        </w:rPr>
        <w:t xml:space="preserve">A Vagyonrendelet 17. § (4) </w:t>
      </w:r>
      <w:r>
        <w:rPr>
          <w:rFonts w:ascii="Times New Roman" w:eastAsia="Arial Unicode MS" w:hAnsi="Times New Roman" w:cs="Times New Roman"/>
          <w:sz w:val="23"/>
          <w:szCs w:val="23"/>
        </w:rPr>
        <w:t xml:space="preserve">bekezdése 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>alapján az önkormányzatot megillető elővásárlási jogot az önkormányzat költségvetésében erre vonatkozóan biztosított előirányzat terhére a 6. § (2) bekezdése szerint a Képviselő-testület vagy a GTB gyakorolja.</w:t>
      </w:r>
    </w:p>
    <w:p w:rsidR="00947BFD" w:rsidRPr="00E16B67" w:rsidRDefault="00947BFD" w:rsidP="00947BFD">
      <w:pPr>
        <w:tabs>
          <w:tab w:val="left" w:pos="8364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16B67">
        <w:rPr>
          <w:rFonts w:ascii="Times New Roman" w:eastAsia="Times New Roman" w:hAnsi="Times New Roman" w:cs="Times New Roman"/>
          <w:sz w:val="23"/>
          <w:szCs w:val="23"/>
          <w:lang w:eastAsia="ar-SA"/>
        </w:rPr>
        <w:t>Az Önkormányzat 2017. évi költségvetése elővásárlási jog gyakorlására külön előirányzatot nem tartalmaz.</w:t>
      </w:r>
    </w:p>
    <w:p w:rsidR="00947BFD" w:rsidRPr="00E16B67" w:rsidRDefault="00947BFD" w:rsidP="00947BF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3"/>
          <w:szCs w:val="23"/>
        </w:rPr>
      </w:pPr>
    </w:p>
    <w:p w:rsidR="00947BFD" w:rsidRPr="00E16B67" w:rsidRDefault="00947BFD" w:rsidP="00947B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E16B67">
        <w:rPr>
          <w:rFonts w:ascii="Times New Roman" w:eastAsia="Arial Unicode MS" w:hAnsi="Times New Roman" w:cs="Times New Roman"/>
          <w:sz w:val="23"/>
          <w:szCs w:val="23"/>
        </w:rPr>
        <w:t>A Képviselő-testület által kialakított bizottságok hatásköréről, a bizottságok és tanácsnokok feladatköréről szóló 45/2001.(XII.22.) önkormányzati rendelet 1. sz. mellékletének 3.3 pontja szerint a Gazdasági és Tulajdonosi Bizottság javaslatot tesz a Képviselő-testületnek elővásárlási jog gyakorlására nettó 50 millió Ft értékhatár felett.</w:t>
      </w:r>
    </w:p>
    <w:p w:rsidR="00947BFD" w:rsidRDefault="00947BFD" w:rsidP="00947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</w:p>
    <w:p w:rsidR="00947BFD" w:rsidRPr="00E16B67" w:rsidRDefault="00947BFD" w:rsidP="00947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A Gazdasági és Tulajdonosi Bizottság az előterjesztést megtárgyalta, javaslata az ülésen szóban kerül ismertetésre.</w:t>
      </w:r>
    </w:p>
    <w:p w:rsidR="00947BFD" w:rsidRPr="00E16B67" w:rsidRDefault="00947BFD" w:rsidP="00947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</w:p>
    <w:p w:rsidR="00947BFD" w:rsidRPr="00E16B67" w:rsidRDefault="00947BFD" w:rsidP="00947BF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noProof/>
          <w:sz w:val="23"/>
          <w:szCs w:val="23"/>
          <w:u w:val="single"/>
        </w:rPr>
      </w:pPr>
      <w:r w:rsidRPr="00E16B67">
        <w:rPr>
          <w:rFonts w:ascii="Times New Roman" w:eastAsia="Arial Unicode MS" w:hAnsi="Times New Roman" w:cs="Times New Roman"/>
          <w:b/>
          <w:bCs/>
          <w:noProof/>
          <w:sz w:val="23"/>
          <w:szCs w:val="23"/>
          <w:u w:val="single"/>
        </w:rPr>
        <w:t>Határozati javaslat:</w:t>
      </w:r>
    </w:p>
    <w:p w:rsidR="00947BFD" w:rsidRPr="00E16B67" w:rsidRDefault="00947BFD" w:rsidP="00947BF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1"/>
          <w:sz w:val="23"/>
          <w:szCs w:val="23"/>
        </w:rPr>
      </w:pPr>
    </w:p>
    <w:p w:rsidR="00947BFD" w:rsidRPr="00E16B67" w:rsidRDefault="00947BFD" w:rsidP="00947B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E16B67">
        <w:rPr>
          <w:rFonts w:ascii="Times New Roman" w:eastAsia="Arial Unicode MS" w:hAnsi="Times New Roman" w:cs="Times New Roman"/>
          <w:color w:val="000000" w:themeColor="text1"/>
          <w:kern w:val="1"/>
          <w:sz w:val="23"/>
          <w:szCs w:val="23"/>
        </w:rPr>
        <w:t>A Képviselő-testület úgy dönt,</w:t>
      </w:r>
      <w:r w:rsidRPr="00E16B67">
        <w:rPr>
          <w:rFonts w:ascii="Times New Roman" w:hAnsi="Times New Roman" w:cs="Times New Roman"/>
          <w:color w:val="000000" w:themeColor="text1"/>
          <w:kern w:val="1"/>
          <w:sz w:val="23"/>
          <w:szCs w:val="23"/>
        </w:rPr>
        <w:t xml:space="preserve"> hogy 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 xml:space="preserve">a Budapest Főváros II. Kerületi Önkormányzat </w:t>
      </w:r>
      <w:r w:rsidRPr="00E16B67">
        <w:rPr>
          <w:rFonts w:ascii="Times New Roman" w:eastAsia="Arial Unicode MS" w:hAnsi="Times New Roman" w:cs="Times New Roman"/>
          <w:bCs/>
          <w:color w:val="000000"/>
          <w:sz w:val="23"/>
          <w:szCs w:val="23"/>
        </w:rPr>
        <w:t xml:space="preserve">nem él 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 xml:space="preserve">a Budapest II. kerület, 13187/0/A/14 helyrajzi számú, természetben a 1024 </w:t>
      </w:r>
      <w:r w:rsidRPr="00E16B67">
        <w:rPr>
          <w:rFonts w:ascii="Times New Roman" w:eastAsia="Arial Unicode MS" w:hAnsi="Times New Roman" w:cs="Times New Roman"/>
          <w:kern w:val="2"/>
          <w:sz w:val="23"/>
          <w:szCs w:val="23"/>
        </w:rPr>
        <w:t>Budapest II. kerület, Lövőház u. 2-6. szám alatti, 2106 m</w:t>
      </w:r>
      <w:r w:rsidRPr="00E16B67">
        <w:rPr>
          <w:rFonts w:ascii="Times New Roman" w:eastAsia="Arial Unicode MS" w:hAnsi="Times New Roman" w:cs="Times New Roman"/>
          <w:kern w:val="2"/>
          <w:sz w:val="23"/>
          <w:szCs w:val="23"/>
          <w:vertAlign w:val="superscript"/>
        </w:rPr>
        <w:t>2</w:t>
      </w:r>
      <w:r w:rsidRPr="00E16B67">
        <w:rPr>
          <w:rFonts w:ascii="Times New Roman" w:eastAsia="Arial Unicode MS" w:hAnsi="Times New Roman" w:cs="Times New Roman"/>
          <w:kern w:val="2"/>
          <w:sz w:val="23"/>
          <w:szCs w:val="23"/>
        </w:rPr>
        <w:t xml:space="preserve"> területű teremgarázs megnevezésű és a Budapest II. kerület, 13185/0/A/7 helyrajzi számú,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 xml:space="preserve"> természetben a 1024 </w:t>
      </w:r>
      <w:r w:rsidRPr="00E16B67">
        <w:rPr>
          <w:rFonts w:ascii="Times New Roman" w:eastAsia="Arial Unicode MS" w:hAnsi="Times New Roman" w:cs="Times New Roman"/>
          <w:kern w:val="2"/>
          <w:sz w:val="23"/>
          <w:szCs w:val="23"/>
        </w:rPr>
        <w:t>Budapest II. kerület, Lövőház u. 8-10. szám alatti 727 m</w:t>
      </w:r>
      <w:r w:rsidRPr="00E16B67">
        <w:rPr>
          <w:rFonts w:ascii="Times New Roman" w:eastAsia="Arial Unicode MS" w:hAnsi="Times New Roman" w:cs="Times New Roman"/>
          <w:kern w:val="2"/>
          <w:sz w:val="23"/>
          <w:szCs w:val="23"/>
          <w:vertAlign w:val="superscript"/>
        </w:rPr>
        <w:t>2</w:t>
      </w:r>
      <w:r w:rsidRPr="00E16B67">
        <w:rPr>
          <w:rFonts w:ascii="Times New Roman" w:eastAsia="Arial Unicode MS" w:hAnsi="Times New Roman" w:cs="Times New Roman"/>
          <w:kern w:val="2"/>
          <w:sz w:val="23"/>
          <w:szCs w:val="23"/>
        </w:rPr>
        <w:t xml:space="preserve"> területű, teremgarázs megnevezésű ingatlanok 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>tekintetében az egyes állami tulajdonban lévő vagyontárgyak önkormányzatok tulajdonba adásáról szóló 1991. évi XXXIII. törvény 39.§ (1) bekezdésében foglaltak alapján fennálló elővásárlási jogával a Budapest Főváros Önkormányzata, mint tulajdonos képviseletében eljáró Budapest Főváros Vagyonkezelő Központ Zrt. eladó, valamint a WIPNORG Korlátolt Felelősségű Társaság (székhelye: 1095 Budapest, Máriássy u. 7., Cg.01-09-290455) vevő között 363.000.000</w:t>
      </w:r>
      <w:r>
        <w:rPr>
          <w:rFonts w:ascii="Times New Roman" w:eastAsia="Arial Unicode MS" w:hAnsi="Times New Roman" w:cs="Times New Roman"/>
          <w:sz w:val="23"/>
          <w:szCs w:val="23"/>
        </w:rPr>
        <w:t>,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>- Ft  + Áfa összegű vételár mellett a 2017. április 27. napján aláírt ingatlan adásvételi szerződés vonatkozásában.</w:t>
      </w:r>
    </w:p>
    <w:p w:rsidR="00947BFD" w:rsidRPr="00E16B67" w:rsidRDefault="00947BFD" w:rsidP="00947B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947BFD" w:rsidRPr="00E16B67" w:rsidRDefault="00947BFD" w:rsidP="00947B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E16B67">
        <w:rPr>
          <w:rFonts w:ascii="Times New Roman" w:eastAsia="Arial Unicode MS" w:hAnsi="Times New Roman" w:cs="Times New Roman"/>
          <w:b/>
          <w:sz w:val="23"/>
          <w:szCs w:val="23"/>
        </w:rPr>
        <w:t>Felelős: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ab/>
        <w:t>Polgármester</w:t>
      </w:r>
    </w:p>
    <w:p w:rsidR="00947BFD" w:rsidRPr="00E16B67" w:rsidRDefault="00947BFD" w:rsidP="00947BF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E16B67">
        <w:rPr>
          <w:rFonts w:ascii="Times New Roman" w:eastAsia="Arial Unicode MS" w:hAnsi="Times New Roman" w:cs="Times New Roman"/>
          <w:b/>
          <w:sz w:val="23"/>
          <w:szCs w:val="23"/>
        </w:rPr>
        <w:t>Határidő:</w:t>
      </w:r>
      <w:r w:rsidRPr="00E16B67">
        <w:rPr>
          <w:rFonts w:ascii="Times New Roman" w:eastAsia="Arial Unicode MS" w:hAnsi="Times New Roman" w:cs="Times New Roman"/>
          <w:sz w:val="23"/>
          <w:szCs w:val="23"/>
        </w:rPr>
        <w:tab/>
        <w:t>30 nap</w:t>
      </w:r>
    </w:p>
    <w:p w:rsidR="00947BFD" w:rsidRPr="00E16B67" w:rsidRDefault="00947BFD" w:rsidP="00947BF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3"/>
          <w:szCs w:val="23"/>
        </w:rPr>
      </w:pPr>
    </w:p>
    <w:p w:rsidR="00947BFD" w:rsidRPr="00E16B67" w:rsidRDefault="00947BFD" w:rsidP="00947BF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3"/>
          <w:szCs w:val="23"/>
        </w:rPr>
      </w:pPr>
      <w:r w:rsidRPr="00E16B67">
        <w:rPr>
          <w:rFonts w:ascii="Times New Roman" w:eastAsia="Arial Unicode MS" w:hAnsi="Times New Roman" w:cs="Times New Roman"/>
          <w:i/>
          <w:sz w:val="23"/>
          <w:szCs w:val="23"/>
        </w:rPr>
        <w:t>A határozat meghozatalához egyszerű szótöbbség szükséges.</w:t>
      </w:r>
    </w:p>
    <w:p w:rsidR="00947BFD" w:rsidRPr="00E16B67" w:rsidRDefault="00947BFD" w:rsidP="00947BFD">
      <w:pPr>
        <w:widowControl w:val="0"/>
        <w:tabs>
          <w:tab w:val="righ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947BFD" w:rsidRDefault="00947BFD" w:rsidP="00947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Budapest, 2017. május 11.</w:t>
      </w:r>
    </w:p>
    <w:p w:rsidR="00947BFD" w:rsidRPr="00E16B67" w:rsidRDefault="00947BFD" w:rsidP="00947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</w:p>
    <w:p w:rsidR="00947BFD" w:rsidRPr="00E16B67" w:rsidRDefault="00947BFD" w:rsidP="00947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E16B67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Dr. Láng Zsolt</w:t>
      </w:r>
    </w:p>
    <w:p w:rsidR="00947BFD" w:rsidRDefault="00947BFD" w:rsidP="00947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</w:t>
      </w: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E16B6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  <w:t xml:space="preserve">  Polgármester</w:t>
      </w:r>
    </w:p>
    <w:p w:rsidR="00E16B67" w:rsidRDefault="00E16B67" w:rsidP="007422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</w:p>
    <w:p w:rsidR="00E16B67" w:rsidRPr="00E16B67" w:rsidRDefault="00E16B67" w:rsidP="007422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</w:p>
    <w:p w:rsidR="007422AA" w:rsidRPr="00E16B67" w:rsidRDefault="00E16B67" w:rsidP="007422AA">
      <w:pPr>
        <w:widowControl w:val="0"/>
        <w:tabs>
          <w:tab w:val="center" w:pos="61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</w:pPr>
      <w:r w:rsidRPr="00E16B6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  <w:t>M</w:t>
      </w:r>
      <w:r w:rsidR="007422AA" w:rsidRPr="00E16B6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  <w:t>ellékletek:</w:t>
      </w:r>
    </w:p>
    <w:p w:rsidR="007422AA" w:rsidRPr="00E16B67" w:rsidRDefault="00C7130A" w:rsidP="007422A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hyperlink r:id="rId7" w:history="1">
        <w:r w:rsidR="007422AA" w:rsidRPr="00C7130A">
          <w:rPr>
            <w:rStyle w:val="Hiperhivatkozs"/>
            <w:rFonts w:ascii="Times New Roman" w:hAnsi="Times New Roman" w:cs="Times New Roman"/>
            <w:sz w:val="23"/>
            <w:szCs w:val="23"/>
          </w:rPr>
          <w:t>tulajdo</w:t>
        </w:r>
        <w:r w:rsidR="007422AA" w:rsidRPr="00C7130A">
          <w:rPr>
            <w:rStyle w:val="Hiperhivatkozs"/>
            <w:rFonts w:ascii="Times New Roman" w:hAnsi="Times New Roman" w:cs="Times New Roman"/>
            <w:sz w:val="23"/>
            <w:szCs w:val="23"/>
          </w:rPr>
          <w:t>n</w:t>
        </w:r>
        <w:r w:rsidR="007422AA" w:rsidRPr="00C7130A">
          <w:rPr>
            <w:rStyle w:val="Hiperhivatkozs"/>
            <w:rFonts w:ascii="Times New Roman" w:hAnsi="Times New Roman" w:cs="Times New Roman"/>
            <w:sz w:val="23"/>
            <w:szCs w:val="23"/>
          </w:rPr>
          <w:t>i lap</w:t>
        </w:r>
      </w:hyperlink>
    </w:p>
    <w:p w:rsidR="007422AA" w:rsidRPr="00E16B67" w:rsidRDefault="00C7130A" w:rsidP="007422A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hyperlink r:id="rId8" w:history="1">
        <w:r w:rsidR="007422AA" w:rsidRPr="00C7130A">
          <w:rPr>
            <w:rStyle w:val="Hiperhivatkozs"/>
            <w:rFonts w:ascii="Times New Roman" w:hAnsi="Times New Roman" w:cs="Times New Roman"/>
            <w:sz w:val="23"/>
            <w:szCs w:val="23"/>
          </w:rPr>
          <w:t>megkeresés és adás</w:t>
        </w:r>
        <w:bookmarkStart w:id="0" w:name="_GoBack"/>
        <w:bookmarkEnd w:id="0"/>
        <w:r w:rsidR="007422AA" w:rsidRPr="00C7130A">
          <w:rPr>
            <w:rStyle w:val="Hiperhivatkozs"/>
            <w:rFonts w:ascii="Times New Roman" w:hAnsi="Times New Roman" w:cs="Times New Roman"/>
            <w:sz w:val="23"/>
            <w:szCs w:val="23"/>
          </w:rPr>
          <w:t>v</w:t>
        </w:r>
        <w:r w:rsidR="007422AA" w:rsidRPr="00C7130A">
          <w:rPr>
            <w:rStyle w:val="Hiperhivatkozs"/>
            <w:rFonts w:ascii="Times New Roman" w:hAnsi="Times New Roman" w:cs="Times New Roman"/>
            <w:sz w:val="23"/>
            <w:szCs w:val="23"/>
          </w:rPr>
          <w:t>ételi szerződés</w:t>
        </w:r>
      </w:hyperlink>
    </w:p>
    <w:sectPr w:rsidR="007422AA" w:rsidRPr="00E16B67" w:rsidSect="008F0BE7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96" w:rsidRDefault="00C63ED0">
      <w:pPr>
        <w:spacing w:after="0" w:line="240" w:lineRule="auto"/>
      </w:pPr>
      <w:r>
        <w:separator/>
      </w:r>
    </w:p>
  </w:endnote>
  <w:endnote w:type="continuationSeparator" w:id="0">
    <w:p w:rsidR="00CF6F96" w:rsidRDefault="00C6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2F" w:rsidRDefault="00C45C79" w:rsidP="004663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5E2F" w:rsidRDefault="00C7130A" w:rsidP="008F0BE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2F" w:rsidRDefault="00C45C79" w:rsidP="004663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7130A">
      <w:rPr>
        <w:rStyle w:val="Oldalszm"/>
        <w:noProof/>
      </w:rPr>
      <w:t>2</w:t>
    </w:r>
    <w:r>
      <w:rPr>
        <w:rStyle w:val="Oldalszm"/>
      </w:rPr>
      <w:fldChar w:fldCharType="end"/>
    </w:r>
  </w:p>
  <w:p w:rsidR="00C95E2F" w:rsidRDefault="00C7130A" w:rsidP="008F0BE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96" w:rsidRDefault="00C63ED0">
      <w:pPr>
        <w:spacing w:after="0" w:line="240" w:lineRule="auto"/>
      </w:pPr>
      <w:r>
        <w:separator/>
      </w:r>
    </w:p>
  </w:footnote>
  <w:footnote w:type="continuationSeparator" w:id="0">
    <w:p w:rsidR="00CF6F96" w:rsidRDefault="00C6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4229"/>
    <w:multiLevelType w:val="hybridMultilevel"/>
    <w:tmpl w:val="DD2C9BAA"/>
    <w:lvl w:ilvl="0" w:tplc="5D366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55782"/>
    <w:multiLevelType w:val="hybridMultilevel"/>
    <w:tmpl w:val="6C3EF574"/>
    <w:lvl w:ilvl="0" w:tplc="1FA8E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A5901"/>
    <w:multiLevelType w:val="hybridMultilevel"/>
    <w:tmpl w:val="564E46C6"/>
    <w:lvl w:ilvl="0" w:tplc="77B4934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AA"/>
    <w:rsid w:val="00021CF0"/>
    <w:rsid w:val="000438E7"/>
    <w:rsid w:val="00246713"/>
    <w:rsid w:val="00290D7F"/>
    <w:rsid w:val="00550EFE"/>
    <w:rsid w:val="007422AA"/>
    <w:rsid w:val="00857F17"/>
    <w:rsid w:val="00921BB2"/>
    <w:rsid w:val="0094117B"/>
    <w:rsid w:val="00947BFD"/>
    <w:rsid w:val="009E078F"/>
    <w:rsid w:val="00AD445A"/>
    <w:rsid w:val="00C45C79"/>
    <w:rsid w:val="00C63ED0"/>
    <w:rsid w:val="00C7130A"/>
    <w:rsid w:val="00CF6F96"/>
    <w:rsid w:val="00D403C5"/>
    <w:rsid w:val="00DC266E"/>
    <w:rsid w:val="00E16B67"/>
    <w:rsid w:val="00F7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56283-2CAD-435A-A8AB-133610BC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74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422AA"/>
  </w:style>
  <w:style w:type="character" w:styleId="Oldalszm">
    <w:name w:val="page number"/>
    <w:basedOn w:val="Bekezdsalapbettpusa"/>
    <w:rsid w:val="007422AA"/>
  </w:style>
  <w:style w:type="paragraph" w:styleId="Buborkszveg">
    <w:name w:val="Balloon Text"/>
    <w:basedOn w:val="Norml"/>
    <w:link w:val="BuborkszvegChar"/>
    <w:uiPriority w:val="99"/>
    <w:semiHidden/>
    <w:unhideWhenUsed/>
    <w:rsid w:val="0085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F1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21CF0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C63ED0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63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gkeres&#233;s%20&#233;s%20ad&#225;sv&#233;teli%20szerz&#337;d&#233;s.pdf" TargetMode="External"/><Relationship Id="rId3" Type="http://schemas.openxmlformats.org/officeDocument/2006/relationships/settings" Target="settings.xml"/><Relationship Id="rId7" Type="http://schemas.openxmlformats.org/officeDocument/2006/relationships/hyperlink" Target="tulajdoni%20lapo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925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Ágnes</dc:creator>
  <cp:keywords/>
  <dc:description/>
  <cp:lastModifiedBy>Láng Orsolya</cp:lastModifiedBy>
  <cp:revision>7</cp:revision>
  <cp:lastPrinted>2017-05-12T07:25:00Z</cp:lastPrinted>
  <dcterms:created xsi:type="dcterms:W3CDTF">2017-05-11T07:47:00Z</dcterms:created>
  <dcterms:modified xsi:type="dcterms:W3CDTF">2017-05-17T06:41:00Z</dcterms:modified>
</cp:coreProperties>
</file>