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88" w:rsidRDefault="00CA5A88" w:rsidP="003A2F3D">
      <w:pPr>
        <w:pBdr>
          <w:top w:val="single" w:sz="4" w:space="1" w:color="auto"/>
          <w:left w:val="single" w:sz="4" w:space="4" w:color="auto"/>
          <w:bottom w:val="single" w:sz="4" w:space="31" w:color="auto"/>
          <w:right w:val="single" w:sz="4" w:space="4" w:color="auto"/>
        </w:pBdr>
        <w:jc w:val="center"/>
        <w:rPr>
          <w:b/>
        </w:rPr>
      </w:pPr>
      <w:bookmarkStart w:id="0" w:name="_GoBack"/>
      <w:bookmarkEnd w:id="0"/>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Pr="003A2F3D" w:rsidRDefault="00CA5A88" w:rsidP="003A2F3D">
      <w:pPr>
        <w:pBdr>
          <w:top w:val="single" w:sz="4" w:space="1" w:color="auto"/>
          <w:left w:val="single" w:sz="4" w:space="4" w:color="auto"/>
          <w:bottom w:val="single" w:sz="4" w:space="31" w:color="auto"/>
          <w:right w:val="single" w:sz="4" w:space="4" w:color="auto"/>
        </w:pBdr>
        <w:jc w:val="center"/>
        <w:rPr>
          <w:b/>
          <w:sz w:val="32"/>
          <w:szCs w:val="32"/>
        </w:rPr>
      </w:pPr>
      <w:r w:rsidRPr="003A2F3D">
        <w:rPr>
          <w:b/>
          <w:sz w:val="32"/>
          <w:szCs w:val="32"/>
        </w:rPr>
        <w:t>MEGÁLLAPODÁS</w:t>
      </w: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roofErr w:type="gramStart"/>
      <w:r w:rsidRPr="003A2F3D">
        <w:rPr>
          <w:b/>
        </w:rPr>
        <w:t>a</w:t>
      </w:r>
      <w:proofErr w:type="gramEnd"/>
      <w:r w:rsidRPr="003A2F3D">
        <w:rPr>
          <w:b/>
        </w:rPr>
        <w:t xml:space="preserve"> „Budapest Komplex Integrált Szennyvízelvezetése” fővárosi beruházási </w:t>
      </w:r>
    </w:p>
    <w:p w:rsidR="00CA5A88" w:rsidRDefault="00CA5A88" w:rsidP="003A2F3D">
      <w:pPr>
        <w:pBdr>
          <w:top w:val="single" w:sz="4" w:space="1" w:color="auto"/>
          <w:left w:val="single" w:sz="4" w:space="4" w:color="auto"/>
          <w:bottom w:val="single" w:sz="4" w:space="31" w:color="auto"/>
          <w:right w:val="single" w:sz="4" w:space="4" w:color="auto"/>
        </w:pBdr>
        <w:jc w:val="center"/>
        <w:rPr>
          <w:b/>
        </w:rPr>
      </w:pPr>
      <w:proofErr w:type="gramStart"/>
      <w:r w:rsidRPr="003A2F3D">
        <w:rPr>
          <w:b/>
        </w:rPr>
        <w:t>projekt</w:t>
      </w:r>
      <w:proofErr w:type="gramEnd"/>
      <w:r w:rsidRPr="003A2F3D">
        <w:rPr>
          <w:b/>
        </w:rPr>
        <w:t xml:space="preserve"> </w:t>
      </w:r>
      <w:r w:rsidR="00644EB6">
        <w:rPr>
          <w:b/>
        </w:rPr>
        <w:t>II.</w:t>
      </w:r>
      <w:r w:rsidR="00644EB6" w:rsidRPr="003A2F3D">
        <w:rPr>
          <w:b/>
        </w:rPr>
        <w:t xml:space="preserve"> </w:t>
      </w:r>
      <w:r w:rsidRPr="003A2F3D">
        <w:rPr>
          <w:b/>
        </w:rPr>
        <w:t>kerület területére eső szennyvízcsatorna fejlesztés</w:t>
      </w:r>
      <w:r>
        <w:rPr>
          <w:b/>
        </w:rPr>
        <w:t>i munkái</w:t>
      </w:r>
      <w:r w:rsidRPr="003A2F3D">
        <w:rPr>
          <w:b/>
        </w:rPr>
        <w:t xml:space="preserve"> </w:t>
      </w:r>
    </w:p>
    <w:p w:rsidR="00CA5A88" w:rsidRPr="003A2F3D" w:rsidRDefault="00CA5A88" w:rsidP="003A2F3D">
      <w:pPr>
        <w:pBdr>
          <w:top w:val="single" w:sz="4" w:space="1" w:color="auto"/>
          <w:left w:val="single" w:sz="4" w:space="4" w:color="auto"/>
          <w:bottom w:val="single" w:sz="4" w:space="31" w:color="auto"/>
          <w:right w:val="single" w:sz="4" w:space="4" w:color="auto"/>
        </w:pBdr>
        <w:jc w:val="center"/>
        <w:rPr>
          <w:b/>
        </w:rPr>
      </w:pPr>
      <w:proofErr w:type="gramStart"/>
      <w:r w:rsidRPr="003A2F3D">
        <w:rPr>
          <w:b/>
        </w:rPr>
        <w:t>megvalósításának</w:t>
      </w:r>
      <w:proofErr w:type="gramEnd"/>
      <w:r w:rsidRPr="003A2F3D">
        <w:rPr>
          <w:b/>
        </w:rPr>
        <w:t xml:space="preserve"> támogatására</w:t>
      </w:r>
      <w:r>
        <w:rPr>
          <w:b/>
        </w:rPr>
        <w:t>,</w:t>
      </w:r>
      <w:r w:rsidRPr="003A2F3D">
        <w:rPr>
          <w:b/>
        </w:rPr>
        <w:t xml:space="preserve"> és a KEOP</w:t>
      </w:r>
      <w:r w:rsidR="005F6D71">
        <w:rPr>
          <w:b/>
        </w:rPr>
        <w:t>-KEHOP</w:t>
      </w:r>
      <w:r w:rsidRPr="003A2F3D">
        <w:rPr>
          <w:b/>
        </w:rPr>
        <w:t xml:space="preserve"> támogatási programban  megvalósuló projekthez szükséges önerő biztosításában való közreműködésre</w:t>
      </w:r>
    </w:p>
    <w:p w:rsidR="00CA5A88" w:rsidRPr="003A2F3D" w:rsidRDefault="00CA5A88" w:rsidP="003A2F3D">
      <w:pPr>
        <w:pBdr>
          <w:top w:val="single" w:sz="4" w:space="1" w:color="auto"/>
          <w:left w:val="single" w:sz="4" w:space="4" w:color="auto"/>
          <w:bottom w:val="single" w:sz="4" w:space="31" w:color="auto"/>
          <w:right w:val="single" w:sz="4" w:space="4" w:color="auto"/>
        </w:pBd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Pr="00087F81" w:rsidRDefault="00644EB6" w:rsidP="003A2F3D">
      <w:pPr>
        <w:pBdr>
          <w:top w:val="single" w:sz="4" w:space="1" w:color="auto"/>
          <w:left w:val="single" w:sz="4" w:space="4" w:color="auto"/>
          <w:bottom w:val="single" w:sz="4" w:space="31" w:color="auto"/>
          <w:right w:val="single" w:sz="4" w:space="4" w:color="auto"/>
        </w:pBdr>
        <w:jc w:val="center"/>
        <w:rPr>
          <w:b/>
        </w:rPr>
      </w:pPr>
      <w:r>
        <w:rPr>
          <w:b/>
        </w:rPr>
        <w:t xml:space="preserve">1 </w:t>
      </w:r>
      <w:r w:rsidR="005F6D71">
        <w:rPr>
          <w:b/>
        </w:rPr>
        <w:t xml:space="preserve">sz. </w:t>
      </w:r>
      <w:r w:rsidR="005F6D71" w:rsidRPr="00087F81">
        <w:rPr>
          <w:b/>
        </w:rPr>
        <w:t>módosítása</w:t>
      </w:r>
    </w:p>
    <w:p w:rsidR="005F6D71" w:rsidRDefault="005F6D71" w:rsidP="003A2F3D">
      <w:pPr>
        <w:pBdr>
          <w:top w:val="single" w:sz="4" w:space="1" w:color="auto"/>
          <w:left w:val="single" w:sz="4" w:space="4" w:color="auto"/>
          <w:bottom w:val="single" w:sz="4" w:space="31" w:color="auto"/>
          <w:right w:val="single" w:sz="4" w:space="4" w:color="auto"/>
        </w:pBdr>
        <w:jc w:val="center"/>
        <w:rPr>
          <w:b/>
        </w:rPr>
      </w:pPr>
    </w:p>
    <w:p w:rsidR="005F6D71" w:rsidRDefault="005F6D71" w:rsidP="003A2F3D">
      <w:pPr>
        <w:pBdr>
          <w:top w:val="single" w:sz="4" w:space="1" w:color="auto"/>
          <w:left w:val="single" w:sz="4" w:space="4" w:color="auto"/>
          <w:bottom w:val="single" w:sz="4" w:space="31" w:color="auto"/>
          <w:right w:val="single" w:sz="4" w:space="4" w:color="auto"/>
        </w:pBdr>
        <w:jc w:val="center"/>
        <w:rPr>
          <w:b/>
        </w:rPr>
      </w:pPr>
      <w:r>
        <w:rPr>
          <w:b/>
        </w:rPr>
        <w:t>A MÓDOSÍTÁSOKKAL EGYSÉGES SZERKEZETBEN</w:t>
      </w: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Pr="003A2F3D"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Pr="003A2F3D" w:rsidRDefault="00CA5A88" w:rsidP="003A2F3D">
      <w:pPr>
        <w:pBdr>
          <w:top w:val="single" w:sz="4" w:space="1" w:color="auto"/>
          <w:left w:val="single" w:sz="4" w:space="4" w:color="auto"/>
          <w:bottom w:val="single" w:sz="4" w:space="31" w:color="auto"/>
          <w:right w:val="single" w:sz="4" w:space="4" w:color="auto"/>
        </w:pBdr>
        <w:jc w:val="center"/>
        <w:rPr>
          <w:b/>
        </w:rP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Pr>
        <w:pBdr>
          <w:top w:val="single" w:sz="4" w:space="1" w:color="auto"/>
          <w:left w:val="single" w:sz="4" w:space="4" w:color="auto"/>
          <w:bottom w:val="single" w:sz="4" w:space="31" w:color="auto"/>
          <w:right w:val="single" w:sz="4" w:space="4" w:color="auto"/>
        </w:pBdr>
        <w:jc w:val="center"/>
      </w:pPr>
    </w:p>
    <w:p w:rsidR="00CA5A88" w:rsidRPr="003A2F3D" w:rsidRDefault="00CA5A88" w:rsidP="003A2F3D">
      <w:pPr>
        <w:pBdr>
          <w:top w:val="single" w:sz="4" w:space="1" w:color="auto"/>
          <w:left w:val="single" w:sz="4" w:space="4" w:color="auto"/>
          <w:bottom w:val="single" w:sz="4" w:space="31" w:color="auto"/>
          <w:right w:val="single" w:sz="4" w:space="4" w:color="auto"/>
        </w:pBdr>
        <w:jc w:val="center"/>
      </w:pPr>
    </w:p>
    <w:p w:rsidR="00CA5A88" w:rsidRDefault="00CA5A88" w:rsidP="003A2F3D"/>
    <w:p w:rsidR="00CA5A88" w:rsidRDefault="00CA5A88" w:rsidP="003A2F3D">
      <w:pPr>
        <w:jc w:val="both"/>
      </w:pPr>
    </w:p>
    <w:p w:rsidR="005F6D71" w:rsidRDefault="005F6D71">
      <w:pPr>
        <w:rPr>
          <w:b/>
          <w:sz w:val="28"/>
          <w:szCs w:val="28"/>
        </w:rPr>
      </w:pPr>
      <w:r>
        <w:rPr>
          <w:b/>
          <w:sz w:val="28"/>
          <w:szCs w:val="28"/>
        </w:rPr>
        <w:br w:type="page"/>
      </w:r>
    </w:p>
    <w:p w:rsidR="00CA5A88" w:rsidRDefault="00CA5A88" w:rsidP="003A2F3D">
      <w:pPr>
        <w:jc w:val="center"/>
        <w:rPr>
          <w:b/>
          <w:sz w:val="28"/>
          <w:szCs w:val="28"/>
        </w:rPr>
      </w:pPr>
      <w:r w:rsidRPr="00162E93">
        <w:rPr>
          <w:b/>
          <w:sz w:val="28"/>
          <w:szCs w:val="28"/>
        </w:rPr>
        <w:lastRenderedPageBreak/>
        <w:t>Megállapodás</w:t>
      </w:r>
    </w:p>
    <w:p w:rsidR="00CA5A88" w:rsidRDefault="00CA5A88" w:rsidP="003A2F3D">
      <w:pPr>
        <w:jc w:val="both"/>
      </w:pPr>
    </w:p>
    <w:p w:rsidR="00CA5A88" w:rsidRDefault="00CA5A88" w:rsidP="003A2F3D">
      <w:pPr>
        <w:jc w:val="both"/>
      </w:pPr>
    </w:p>
    <w:p w:rsidR="00CA5A88" w:rsidRPr="00344381" w:rsidRDefault="00CA5A88" w:rsidP="003A2F3D">
      <w:pPr>
        <w:jc w:val="both"/>
      </w:pPr>
      <w:proofErr w:type="gramStart"/>
      <w:r>
        <w:t>a</w:t>
      </w:r>
      <w:r w:rsidRPr="00344381">
        <w:t>mely</w:t>
      </w:r>
      <w:proofErr w:type="gramEnd"/>
      <w:r w:rsidRPr="00344381">
        <w:t xml:space="preserve"> </w:t>
      </w:r>
      <w:r>
        <w:t>m</w:t>
      </w:r>
      <w:r w:rsidRPr="00344381">
        <w:t>egállapodás</w:t>
      </w:r>
      <w:r>
        <w:t xml:space="preserve"> (</w:t>
      </w:r>
      <w:r w:rsidRPr="007467D6">
        <w:t>a továbbiakban</w:t>
      </w:r>
      <w:r>
        <w:t>: „Megállapodás”)</w:t>
      </w:r>
      <w:r w:rsidRPr="00344381">
        <w:t xml:space="preserve"> az alulírott időpontban, a következő </w:t>
      </w:r>
      <w:r>
        <w:t>szerződő f</w:t>
      </w:r>
      <w:r w:rsidRPr="00344381">
        <w:t>elek között jött létre:</w:t>
      </w:r>
    </w:p>
    <w:p w:rsidR="00CA5A88" w:rsidRDefault="00CA5A88" w:rsidP="003A2F3D"/>
    <w:p w:rsidR="00CA5A88" w:rsidRDefault="00CA5A88" w:rsidP="00E21CA2">
      <w:pPr>
        <w:jc w:val="both"/>
      </w:pPr>
      <w:r>
        <w:t xml:space="preserve">(1) </w:t>
      </w:r>
      <w:r w:rsidRPr="00FD059F">
        <w:t>Budapest Fővárosi Önkormányzata (székhely: 1052 Budapest, Városház u. 9-11.; tör</w:t>
      </w:r>
      <w:r>
        <w:t>zskönyvi azonosító szám: 735638</w:t>
      </w:r>
      <w:r w:rsidRPr="00FD059F">
        <w:t xml:space="preserve">; képviseletében Tarlós István főpolgármester (továbbiakban: </w:t>
      </w:r>
      <w:r>
        <w:t>„Főváros”</w:t>
      </w:r>
      <w:r w:rsidRPr="00FD059F">
        <w:t>)</w:t>
      </w:r>
      <w:r>
        <w:t>,</w:t>
      </w:r>
    </w:p>
    <w:p w:rsidR="00CA5A88" w:rsidRDefault="00CA5A88" w:rsidP="003A2F3D">
      <w:pPr>
        <w:jc w:val="both"/>
      </w:pPr>
    </w:p>
    <w:p w:rsidR="00CA5A88" w:rsidRDefault="00CA5A88" w:rsidP="00F95B46">
      <w:pPr>
        <w:jc w:val="both"/>
      </w:pPr>
      <w:r>
        <w:t xml:space="preserve">(2) </w:t>
      </w:r>
      <w:r w:rsidR="00644EB6" w:rsidRPr="00FD059F">
        <w:t xml:space="preserve">Budapest </w:t>
      </w:r>
      <w:r w:rsidR="00644EB6">
        <w:t>II. Kerület</w:t>
      </w:r>
      <w:r w:rsidR="00644EB6" w:rsidRPr="00FD059F">
        <w:t xml:space="preserve"> Önkormányzata (székhely:</w:t>
      </w:r>
      <w:r w:rsidR="00644EB6">
        <w:t xml:space="preserve"> 1024 Budapest, Mechwart liget 1</w:t>
      </w:r>
      <w:proofErr w:type="gramStart"/>
      <w:r w:rsidR="00644EB6">
        <w:t>.</w:t>
      </w:r>
      <w:r w:rsidR="00644EB6" w:rsidRPr="00FD059F">
        <w:t>;</w:t>
      </w:r>
      <w:proofErr w:type="gramEnd"/>
      <w:r w:rsidR="00644EB6" w:rsidRPr="00FD059F">
        <w:t xml:space="preserve"> törzskönyvi azonosító szám: </w:t>
      </w:r>
      <w:r w:rsidR="00644EB6">
        <w:t>735650</w:t>
      </w:r>
      <w:r w:rsidR="00644EB6" w:rsidRPr="00FD059F">
        <w:t>;</w:t>
      </w:r>
      <w:r w:rsidR="00644EB6">
        <w:t xml:space="preserve"> </w:t>
      </w:r>
      <w:r w:rsidR="00644EB6" w:rsidRPr="00FD059F">
        <w:t xml:space="preserve">képviseletében </w:t>
      </w:r>
      <w:r w:rsidR="00644EB6">
        <w:t xml:space="preserve">Dr. Láng Zsolt </w:t>
      </w:r>
      <w:r w:rsidR="00644EB6" w:rsidRPr="00FD059F">
        <w:t xml:space="preserve">polgármester </w:t>
      </w:r>
      <w:r w:rsidRPr="00FD059F">
        <w:t xml:space="preserve">(továbbiakban: </w:t>
      </w:r>
      <w:r>
        <w:t>„Kerület”</w:t>
      </w:r>
      <w:r w:rsidRPr="00FD059F">
        <w:t>)</w:t>
      </w:r>
    </w:p>
    <w:p w:rsidR="00CA5A88" w:rsidRPr="00344381" w:rsidRDefault="00CA5A88" w:rsidP="003A2F3D">
      <w:pPr>
        <w:jc w:val="both"/>
      </w:pPr>
    </w:p>
    <w:p w:rsidR="00CA5A88" w:rsidRPr="00162E93" w:rsidRDefault="00CA5A88" w:rsidP="003A2F3D">
      <w:pPr>
        <w:jc w:val="both"/>
      </w:pPr>
      <w:proofErr w:type="gramStart"/>
      <w:r w:rsidRPr="00BA2D30">
        <w:t>illetve</w:t>
      </w:r>
      <w:proofErr w:type="gramEnd"/>
      <w:r w:rsidRPr="00BA2D30">
        <w:t xml:space="preserve"> a Főváros és a Kerület </w:t>
      </w:r>
      <w:r>
        <w:t>–</w:t>
      </w:r>
      <w:r w:rsidRPr="00BA2D30">
        <w:t xml:space="preserve"> a továbbiakban együttesen: a „Felek” vagy (ha a szövegösszefüggés úgy kívánja, a továbbiakban egyenként a „Fél”)</w:t>
      </w:r>
    </w:p>
    <w:p w:rsidR="00CA5A88" w:rsidRDefault="00CA5A88" w:rsidP="003A2F3D"/>
    <w:p w:rsidR="00CA5A88" w:rsidRPr="00344296" w:rsidRDefault="00CA5A88" w:rsidP="003A2F3D">
      <w:pPr>
        <w:rPr>
          <w:b/>
        </w:rPr>
      </w:pPr>
      <w:r w:rsidRPr="00344296">
        <w:rPr>
          <w:b/>
        </w:rPr>
        <w:t>Előzmények:</w:t>
      </w:r>
    </w:p>
    <w:p w:rsidR="00CA5A88" w:rsidRDefault="00CA5A88" w:rsidP="003A2F3D"/>
    <w:p w:rsidR="00AA6985" w:rsidRDefault="00CA5A88" w:rsidP="00F50E0E">
      <w:pPr>
        <w:jc w:val="both"/>
      </w:pPr>
      <w:r>
        <w:t>(</w:t>
      </w:r>
      <w:r w:rsidRPr="00F944D2">
        <w:rPr>
          <w:b/>
          <w:i/>
        </w:rPr>
        <w:t xml:space="preserve">A) Felek között </w:t>
      </w:r>
      <w:r w:rsidR="00644EB6" w:rsidRPr="00F944D2">
        <w:rPr>
          <w:b/>
          <w:i/>
        </w:rPr>
        <w:t xml:space="preserve">2013. július 2. </w:t>
      </w:r>
      <w:r w:rsidRPr="00F944D2">
        <w:rPr>
          <w:b/>
          <w:i/>
        </w:rPr>
        <w:t xml:space="preserve">napján, a „Budapest </w:t>
      </w:r>
      <w:r w:rsidR="00644EB6" w:rsidRPr="00F944D2">
        <w:rPr>
          <w:b/>
          <w:i/>
        </w:rPr>
        <w:t xml:space="preserve">II. </w:t>
      </w:r>
      <w:r w:rsidRPr="00F944D2">
        <w:rPr>
          <w:b/>
          <w:i/>
        </w:rPr>
        <w:t xml:space="preserve">kerület belterületi elválasztott szennyvíz/egyesített rendszerű </w:t>
      </w:r>
      <w:proofErr w:type="gramStart"/>
      <w:r w:rsidRPr="00F944D2">
        <w:rPr>
          <w:b/>
          <w:i/>
        </w:rPr>
        <w:t>közcsatorna(</w:t>
      </w:r>
      <w:proofErr w:type="gramEnd"/>
      <w:r w:rsidRPr="00F944D2">
        <w:rPr>
          <w:b/>
          <w:i/>
        </w:rPr>
        <w:t>hálózat) beruházások megvalósításának és működtetésének rendjéről, valamint a megvalósításban érdekelt önkormányzatok közötti együttműködés feltételeiről” tárgyban megállapodás jött létre. A megállapodás alapján az abban szerepeltetett központi, illetve fővárosi céltámogatással megvalósult kerületi csatornafejlesztések lezárultak, illetve a Főváros a</w:t>
      </w:r>
      <w:r w:rsidR="00AA6985" w:rsidRPr="00F944D2">
        <w:rPr>
          <w:b/>
          <w:i/>
        </w:rPr>
        <w:t>z</w:t>
      </w:r>
      <w:r w:rsidRPr="00F944D2">
        <w:rPr>
          <w:b/>
          <w:i/>
        </w:rPr>
        <w:t xml:space="preserve"> uniós forrásokból finanszírozható</w:t>
      </w:r>
      <w:r w:rsidR="00AA6985" w:rsidRPr="00F944D2">
        <w:rPr>
          <w:b/>
          <w:i/>
        </w:rPr>
        <w:t>,</w:t>
      </w:r>
      <w:r w:rsidRPr="00F944D2">
        <w:rPr>
          <w:b/>
          <w:i/>
        </w:rPr>
        <w:t xml:space="preserve"> a Kerület közigazgatási területére eső csatornafejlesztések előkészítését elvégezte. A Budapest teljes körű csatornázásának befejezésére irányuló projekt terjedelme, a jogszabályi és pályázati feltétele</w:t>
      </w:r>
      <w:r w:rsidR="00AA6985" w:rsidRPr="00F944D2">
        <w:rPr>
          <w:b/>
          <w:i/>
        </w:rPr>
        <w:t>i</w:t>
      </w:r>
      <w:r w:rsidRPr="00F944D2">
        <w:rPr>
          <w:b/>
          <w:i/>
        </w:rPr>
        <w:t xml:space="preserve"> az előkészítés során folyamatosan változt</w:t>
      </w:r>
      <w:r w:rsidR="00AA6985" w:rsidRPr="00F944D2">
        <w:rPr>
          <w:b/>
          <w:i/>
        </w:rPr>
        <w:t>ak</w:t>
      </w:r>
      <w:r>
        <w:t>.</w:t>
      </w:r>
    </w:p>
    <w:p w:rsidR="00AA6985" w:rsidRDefault="00AA6985" w:rsidP="00F50E0E">
      <w:pPr>
        <w:jc w:val="both"/>
      </w:pPr>
    </w:p>
    <w:p w:rsidR="00CA5A88" w:rsidRPr="00F944D2" w:rsidRDefault="00CA5A88" w:rsidP="00F50E0E">
      <w:pPr>
        <w:jc w:val="both"/>
        <w:rPr>
          <w:b/>
          <w:i/>
        </w:rPr>
      </w:pPr>
      <w:r w:rsidRPr="00F944D2">
        <w:rPr>
          <w:b/>
          <w:i/>
        </w:rPr>
        <w:t xml:space="preserve">Jelenleg a fővárosi csatornázási program </w:t>
      </w:r>
      <w:r w:rsidR="005F6D71" w:rsidRPr="00F944D2">
        <w:rPr>
          <w:b/>
          <w:i/>
        </w:rPr>
        <w:t xml:space="preserve">megvalósítása </w:t>
      </w:r>
      <w:r w:rsidRPr="00F944D2">
        <w:rPr>
          <w:b/>
          <w:i/>
        </w:rPr>
        <w:t xml:space="preserve">Budapest és Budaörs közös szennyvízelvezetési agglomerációjában „Budapest Komplex Integrált Szennyvízelvezetése” (továbbiakban: BKISZ) projekt megnevezéssel </w:t>
      </w:r>
      <w:r w:rsidR="00AA6985" w:rsidRPr="00F944D2">
        <w:rPr>
          <w:b/>
          <w:i/>
        </w:rPr>
        <w:t xml:space="preserve">két szakaszban </w:t>
      </w:r>
      <w:r w:rsidRPr="00F944D2">
        <w:rPr>
          <w:b/>
          <w:i/>
        </w:rPr>
        <w:t xml:space="preserve">a Környezet és Energia Operatív Program (továbbiakban: „KEOP”) </w:t>
      </w:r>
      <w:r w:rsidR="00802FC1" w:rsidRPr="00F944D2">
        <w:rPr>
          <w:b/>
          <w:i/>
        </w:rPr>
        <w:t xml:space="preserve">és a Környezeti és Energiahatékonysági Operatív Program (továbbiakban: „KEHOP”) </w:t>
      </w:r>
      <w:r w:rsidRPr="00F944D2">
        <w:rPr>
          <w:b/>
          <w:i/>
        </w:rPr>
        <w:t xml:space="preserve">keretében </w:t>
      </w:r>
      <w:r w:rsidR="00802FC1" w:rsidRPr="00F944D2">
        <w:rPr>
          <w:b/>
          <w:i/>
        </w:rPr>
        <w:t xml:space="preserve">történik. </w:t>
      </w:r>
    </w:p>
    <w:p w:rsidR="00CA5A88" w:rsidRDefault="00CA5A88" w:rsidP="00F50E0E">
      <w:pPr>
        <w:jc w:val="both"/>
      </w:pPr>
    </w:p>
    <w:p w:rsidR="00CA5A88" w:rsidRPr="00F944D2" w:rsidRDefault="00CA5A88" w:rsidP="00F50E0E">
      <w:pPr>
        <w:jc w:val="both"/>
        <w:rPr>
          <w:b/>
          <w:i/>
        </w:rPr>
      </w:pPr>
      <w:r>
        <w:t xml:space="preserve">(B) A BKISZ projekt keretében a beépítéssel rendelkező csatornázatlan fővárosi lakóterületek szennyvízelvezetését kívánja a Főváros megoldani európai uniós támogatással. A beruházás célja Budapesten a </w:t>
      </w:r>
      <w:r w:rsidRPr="00065C6F">
        <w:t xml:space="preserve">lakosságszámra vetített csatornázottság (szennyvízelvezetés) </w:t>
      </w:r>
      <w:r w:rsidRPr="006E6C00">
        <w:t xml:space="preserve">legalább 98 %-os, majd a későbbiekben 99,1 %-os </w:t>
      </w:r>
      <w:r w:rsidRPr="00644EB6">
        <w:t>szintjének elérése. A BKISZ projekt olyan jelentős környezetvédelmi beruházás, amely</w:t>
      </w:r>
      <w:r w:rsidR="00065C6F" w:rsidRPr="00644EB6">
        <w:t xml:space="preserve">nek </w:t>
      </w:r>
      <w:r w:rsidR="00AA6985" w:rsidRPr="00721839">
        <w:t xml:space="preserve">a </w:t>
      </w:r>
      <w:r w:rsidR="00AA6985" w:rsidRPr="00F944D2">
        <w:rPr>
          <w:b/>
          <w:i/>
        </w:rPr>
        <w:t xml:space="preserve">KEOP Program alapján lebonyolított </w:t>
      </w:r>
      <w:r w:rsidR="00065C6F" w:rsidRPr="00F944D2">
        <w:rPr>
          <w:b/>
          <w:i/>
        </w:rPr>
        <w:t>első szakasza</w:t>
      </w:r>
      <w:r w:rsidRPr="00644EB6">
        <w:t xml:space="preserve"> 16 fővárosi kerületet érintve, összesen </w:t>
      </w:r>
      <w:smartTag w:uri="urn:schemas-microsoft-com:office:smarttags" w:element="metricconverter">
        <w:smartTagPr>
          <w:attr w:name="ProductID" w:val="238 km"/>
        </w:smartTagPr>
        <w:r w:rsidRPr="00644EB6">
          <w:t>238 km</w:t>
        </w:r>
      </w:smartTag>
      <w:r w:rsidRPr="00644EB6">
        <w:t xml:space="preserve"> szennyvízcsatorna megépítésével, mintegy 14 ezer ingatlan, közel 20 ezer lakás rákötésével a közműves szennyvízelvezető rendszerre több, mint 41 ezer fővárosi lakos életminőségének jelentős javulását eredményez</w:t>
      </w:r>
      <w:r w:rsidR="00BA5BDE" w:rsidRPr="00F944D2">
        <w:rPr>
          <w:b/>
          <w:i/>
        </w:rPr>
        <w:t>te</w:t>
      </w:r>
      <w:r w:rsidRPr="00644EB6">
        <w:t xml:space="preserve">. </w:t>
      </w:r>
      <w:r w:rsidR="00065C6F" w:rsidRPr="00F944D2">
        <w:rPr>
          <w:b/>
          <w:i/>
        </w:rPr>
        <w:t xml:space="preserve">A BKISZ projekt </w:t>
      </w:r>
      <w:r w:rsidR="00AA6985" w:rsidRPr="00F944D2">
        <w:rPr>
          <w:b/>
          <w:i/>
        </w:rPr>
        <w:t xml:space="preserve">KEHOP Program alapján folyamatban lévő </w:t>
      </w:r>
      <w:r w:rsidR="00065C6F" w:rsidRPr="00F944D2">
        <w:rPr>
          <w:b/>
          <w:i/>
        </w:rPr>
        <w:t xml:space="preserve">második szakaszában további 20-30 km csatorna megépítésével 1500-2000 ingatlan csatlakozhat Budapest szennyvízhálózatához. </w:t>
      </w:r>
      <w:r w:rsidRPr="00F944D2">
        <w:rPr>
          <w:b/>
          <w:i/>
        </w:rPr>
        <w:t xml:space="preserve">A budapesti kerületek csatornahálózatának fejlesztése érdemben </w:t>
      </w:r>
      <w:r w:rsidR="00AB3F05" w:rsidRPr="00F944D2">
        <w:rPr>
          <w:b/>
          <w:i/>
        </w:rPr>
        <w:t xml:space="preserve">javítja </w:t>
      </w:r>
      <w:r w:rsidRPr="00F944D2">
        <w:rPr>
          <w:b/>
          <w:i/>
        </w:rPr>
        <w:t xml:space="preserve">az érintett területek infrastrukturális ellátottságát és az ott </w:t>
      </w:r>
      <w:r w:rsidR="00AB3F05" w:rsidRPr="00F944D2">
        <w:rPr>
          <w:b/>
          <w:i/>
        </w:rPr>
        <w:t xml:space="preserve">élők </w:t>
      </w:r>
      <w:r w:rsidRPr="00F944D2">
        <w:rPr>
          <w:b/>
          <w:i/>
        </w:rPr>
        <w:t>életkörülményeit.</w:t>
      </w:r>
      <w:r w:rsidR="00802FC1" w:rsidRPr="00F944D2">
        <w:rPr>
          <w:b/>
          <w:i/>
        </w:rPr>
        <w:t xml:space="preserve"> </w:t>
      </w:r>
    </w:p>
    <w:p w:rsidR="00802FC1" w:rsidRDefault="00802FC1" w:rsidP="00F50E0E">
      <w:pPr>
        <w:jc w:val="both"/>
      </w:pPr>
    </w:p>
    <w:p w:rsidR="00802FC1" w:rsidRPr="00F944D2" w:rsidRDefault="00802FC1" w:rsidP="00F50E0E">
      <w:pPr>
        <w:jc w:val="both"/>
        <w:rPr>
          <w:b/>
          <w:i/>
        </w:rPr>
      </w:pPr>
      <w:r>
        <w:t xml:space="preserve">(C) </w:t>
      </w:r>
      <w:r w:rsidRPr="00F944D2">
        <w:rPr>
          <w:b/>
          <w:i/>
        </w:rPr>
        <w:t>A BKISZ projekt megvalósítására a Főváros és Budaörs Város Önkormányzata</w:t>
      </w:r>
      <w:r w:rsidR="00F05B2B" w:rsidRPr="00F944D2">
        <w:rPr>
          <w:b/>
          <w:i/>
        </w:rPr>
        <w:t xml:space="preserve"> (továbbiakban: Budaörs)</w:t>
      </w:r>
      <w:r w:rsidRPr="00F944D2">
        <w:rPr>
          <w:b/>
          <w:i/>
        </w:rPr>
        <w:t xml:space="preserve"> létrehozta a Budapest-Budaörs Szennyvízelvezetési Beruházó </w:t>
      </w:r>
      <w:r w:rsidRPr="00F944D2">
        <w:rPr>
          <w:b/>
          <w:i/>
        </w:rPr>
        <w:lastRenderedPageBreak/>
        <w:t xml:space="preserve">Önkormányzati Társulást (a továbbiakban: Társulás). A Társulás és a Nemzeti Fejlesztési Ügynökség képviseletében eljáró Energia Központ Nonprofit Korlátolt Felelősségű Társaság között 2013. június 25. napján jött létre támogatási szerződés (továbbiakban: </w:t>
      </w:r>
      <w:r w:rsidR="00065C6F" w:rsidRPr="00F944D2">
        <w:rPr>
          <w:b/>
          <w:i/>
        </w:rPr>
        <w:t xml:space="preserve">KEOP </w:t>
      </w:r>
      <w:r w:rsidRPr="00F944D2">
        <w:rPr>
          <w:b/>
          <w:i/>
        </w:rPr>
        <w:t xml:space="preserve">Támogatási Szerződés) </w:t>
      </w:r>
      <w:r w:rsidR="00F05B2B" w:rsidRPr="00F944D2">
        <w:rPr>
          <w:b/>
          <w:i/>
        </w:rPr>
        <w:t>a BKISZ projekt KEOP forrásból történő támogatására. A társult tag önkormányzatok 2014. május 30. napján a Társulás megszüntetéséről állapodtak meg, amely időponttól kezdve a BKISZ projekt a Főváros és Budaörs együttműködésében valósul meg. A fővárosi ellátási terület</w:t>
      </w:r>
      <w:r w:rsidR="00AA6985" w:rsidRPr="00F944D2">
        <w:rPr>
          <w:b/>
          <w:i/>
        </w:rPr>
        <w:t>et</w:t>
      </w:r>
      <w:r w:rsidR="00F05B2B" w:rsidRPr="00F944D2">
        <w:rPr>
          <w:b/>
          <w:i/>
        </w:rPr>
        <w:t xml:space="preserve"> érintő beruházási elemek építtetője a Főváros.</w:t>
      </w:r>
    </w:p>
    <w:p w:rsidR="00F05B2B" w:rsidRDefault="00F05B2B" w:rsidP="00F50E0E">
      <w:pPr>
        <w:jc w:val="both"/>
      </w:pPr>
    </w:p>
    <w:p w:rsidR="00F05B2B" w:rsidRPr="00F944D2" w:rsidRDefault="00F05B2B" w:rsidP="00F50E0E">
      <w:pPr>
        <w:jc w:val="both"/>
        <w:rPr>
          <w:b/>
          <w:i/>
        </w:rPr>
      </w:pPr>
      <w:r>
        <w:t>(</w:t>
      </w:r>
      <w:r w:rsidRPr="00F944D2">
        <w:rPr>
          <w:b/>
          <w:i/>
        </w:rPr>
        <w:t xml:space="preserve">D) A BKISZ projekt a </w:t>
      </w:r>
      <w:r w:rsidR="00065C6F" w:rsidRPr="00F944D2">
        <w:rPr>
          <w:b/>
          <w:i/>
        </w:rPr>
        <w:t xml:space="preserve">KEOP </w:t>
      </w:r>
      <w:r w:rsidRPr="00F944D2">
        <w:rPr>
          <w:b/>
          <w:i/>
        </w:rPr>
        <w:t>Támogatási Szerződés 1. sz. módosításával</w:t>
      </w:r>
      <w:r w:rsidR="00110D81" w:rsidRPr="00F944D2">
        <w:rPr>
          <w:rStyle w:val="Lbjegyzet-hivatkozs"/>
          <w:b/>
          <w:i/>
        </w:rPr>
        <w:footnoteReference w:id="2"/>
      </w:r>
      <w:r w:rsidRPr="00F944D2">
        <w:rPr>
          <w:b/>
          <w:i/>
        </w:rPr>
        <w:t xml:space="preserve">, 2014. május 30. napján szakaszolásra került akként, hogy a BKISZ projekt I. szakaszában megvalósuló beruházások KEOP, a II. szakaszában megvalósuló beruházások KEHOP forrásból kerülnek </w:t>
      </w:r>
      <w:r w:rsidR="00B16ECD" w:rsidRPr="00F944D2">
        <w:rPr>
          <w:b/>
          <w:i/>
        </w:rPr>
        <w:t>támogatásra. A BKISZ projekt I. szakaszának részét képező beruházások fizikai befejezése 2015. november 30. napjáig megtörtént, a BKISZ projekt I. szakasza 2016. április 22. napjával befejezettnek minősül. A BKISZ projekt I. szakaszában képződött megtakarítás és le nem kötött tartalék felhasználásával lehetőség nyílt további csatornázási munkák megvalósítására a BKISZ projekt II. szakaszának részeként. A II. szakasz támogatása iránti kérelmet 2016. március 30. napján terjesztett elő a Főváros és Budaörs.</w:t>
      </w:r>
      <w:r w:rsidR="00065C6F" w:rsidRPr="00F944D2">
        <w:rPr>
          <w:b/>
          <w:i/>
        </w:rPr>
        <w:t xml:space="preserve"> A II. szakasz támogatására 2016. július 20. napján jött létre támogatási szerződés a Nemzeti Fejlesztési Minisztérium, továbbá a Főváros és Budaörs között (továbbiakban: KEHOP Támogatási Szerződés; a KEOP Támogatási Szerződés és KEHOP Támogatási Szerződés a továbbiakban együttesen: Támogatási Szerződés)</w:t>
      </w:r>
    </w:p>
    <w:p w:rsidR="00CA5A88" w:rsidRPr="00F944D2" w:rsidRDefault="00CA5A88" w:rsidP="0027359A">
      <w:pPr>
        <w:jc w:val="both"/>
        <w:rPr>
          <w:b/>
          <w:i/>
        </w:rPr>
      </w:pPr>
    </w:p>
    <w:p w:rsidR="00CA5A88" w:rsidRDefault="00CA5A88" w:rsidP="0027359A">
      <w:pPr>
        <w:jc w:val="both"/>
      </w:pPr>
      <w:r>
        <w:t>(</w:t>
      </w:r>
      <w:r w:rsidR="00B16ECD">
        <w:t>E</w:t>
      </w:r>
      <w:r>
        <w:t xml:space="preserve">) Kerület kiemelkedően fontosnak tekinti jelen Megállapodás </w:t>
      </w:r>
      <w:r w:rsidRPr="008463AA">
        <w:rPr>
          <w:i/>
        </w:rPr>
        <w:t>1. sz. mellékletében</w:t>
      </w:r>
      <w:r>
        <w:t xml:space="preserve"> részletezett területei szennyvízelvezetésének mielőbbi megoldását, e területeken a csatornahálózat kiépítését. A Kerület a Kormány döntése szerinti feltételekkel támogatásban részesíthető BKISZ projekt keretében a Kerület illetékességi területén megvalósuló csatornafejlesztési munkák határidőben való kivitelezését elő kívánja segíteni. Kerület teljes mértékben támogatja a beruházónak a támogatott projekt megvalósítására irányuló tevékenységét, és segíteni kívánja a Kerület területén megvalósuló csatorna beruházási munkák határidőre történő végrehajtását. Kerület már korábban, az (A) pont szerint Felek között létrejött megállapodásban vállalta, hogy az uniós források felhasználásával megvalósuló csatornafejlesztési program megvalósításához szakmai és pénzügyi területen hozzájárul, és a korábbi vállalásait a jelen Megállapodás aláírásával kívánja megerősíteni.</w:t>
      </w:r>
    </w:p>
    <w:p w:rsidR="00CA5A88" w:rsidRDefault="00CA5A88" w:rsidP="003A2F3D"/>
    <w:p w:rsidR="00CA5A88" w:rsidRDefault="00CA5A88" w:rsidP="00A035FB">
      <w:pPr>
        <w:jc w:val="both"/>
      </w:pPr>
      <w:r>
        <w:t>(</w:t>
      </w:r>
      <w:r w:rsidR="00B16ECD">
        <w:t>F</w:t>
      </w:r>
      <w:r>
        <w:t xml:space="preserve">) Felek a korábbi szerződéses együttműködésük folytatásaként </w:t>
      </w:r>
      <w:r w:rsidRPr="00BA2D30">
        <w:t xml:space="preserve">a </w:t>
      </w:r>
      <w:r>
        <w:t>K</w:t>
      </w:r>
      <w:r w:rsidRPr="00BA2D30">
        <w:t xml:space="preserve">erület területén </w:t>
      </w:r>
      <w:r>
        <w:t xml:space="preserve">a BKISZ projekt keretében </w:t>
      </w:r>
      <w:r w:rsidRPr="00644EB6">
        <w:t>megvalósítandó szennyvízcsatorna beruházási munkákkal kapcsolatos együttműködésük</w:t>
      </w:r>
      <w:r w:rsidR="001A1961" w:rsidRPr="00721839">
        <w:t>, kötelezettségvállalásaik</w:t>
      </w:r>
      <w:r w:rsidRPr="00721839">
        <w:t xml:space="preserve"> részletes feltételeit e Megállapodásban kívánják rögzíteni</w:t>
      </w:r>
      <w:r w:rsidR="001A1961" w:rsidRPr="00644EB6">
        <w:t>.</w:t>
      </w:r>
      <w:r w:rsidR="00060F3B" w:rsidRPr="00644EB6">
        <w:t xml:space="preserve"> </w:t>
      </w:r>
      <w:r w:rsidR="00060F3B" w:rsidRPr="00F944D2">
        <w:rPr>
          <w:b/>
          <w:i/>
        </w:rPr>
        <w:t>Jelen Megállapodás hatálya kiterjed a BKISZ projekt I. és II. szakaszában a Kerület területét érintően megvalósuló beruházásokra</w:t>
      </w:r>
      <w:r w:rsidR="00060F3B">
        <w:t>.</w:t>
      </w:r>
    </w:p>
    <w:p w:rsidR="00CA5A88" w:rsidRDefault="00CA5A88" w:rsidP="003A2F3D"/>
    <w:p w:rsidR="00CA5A88" w:rsidRPr="00B942FD" w:rsidRDefault="00CA5A88" w:rsidP="00F95B46">
      <w:pPr>
        <w:jc w:val="both"/>
      </w:pPr>
      <w:r w:rsidRPr="00B942FD">
        <w:t xml:space="preserve">Fenti Előzmények alapján Felek megállapodnak abban, hogy az Előzményekben hivatkozott, </w:t>
      </w:r>
      <w:r w:rsidR="00644EB6">
        <w:t>2013. július 2</w:t>
      </w:r>
      <w:r>
        <w:t>.</w:t>
      </w:r>
      <w:r w:rsidRPr="00B942FD">
        <w:t xml:space="preserve"> napján létrejött megállapodásuk, valamint</w:t>
      </w:r>
      <w:r w:rsidR="00AC4534">
        <w:t xml:space="preserve"> annak</w:t>
      </w:r>
      <w:r w:rsidRPr="00B942FD">
        <w:t xml:space="preserve"> összes melléklete helyébe a jelen </w:t>
      </w:r>
      <w:r>
        <w:t xml:space="preserve">– a szerződéses fedőlap szerinti címmel átnevezett - </w:t>
      </w:r>
      <w:r w:rsidRPr="00B942FD">
        <w:t>Megállapodás és melléklet</w:t>
      </w:r>
      <w:r w:rsidR="00B7274E">
        <w:t>ének</w:t>
      </w:r>
      <w:r w:rsidRPr="00B942FD">
        <w:t xml:space="preserve"> rendelkezései </w:t>
      </w:r>
      <w:r w:rsidR="00AC4534">
        <w:t>kerülnek</w:t>
      </w:r>
      <w:r w:rsidR="00AC4534" w:rsidRPr="00B942FD">
        <w:t xml:space="preserve"> </w:t>
      </w:r>
      <w:r w:rsidRPr="00B942FD">
        <w:t>az együttműködésükre irányuló szerződéses jogviszonyuk folytonossága fenntartásának szándékával.</w:t>
      </w:r>
    </w:p>
    <w:p w:rsidR="00CA5A88" w:rsidRDefault="00CA5A88" w:rsidP="00F95B46">
      <w:pPr>
        <w:jc w:val="both"/>
        <w:rPr>
          <w:b/>
        </w:rPr>
      </w:pPr>
    </w:p>
    <w:p w:rsidR="00CA5A88" w:rsidRPr="00B942FD" w:rsidRDefault="00CA5A88" w:rsidP="00B942FD">
      <w:pPr>
        <w:jc w:val="both"/>
        <w:rPr>
          <w:b/>
        </w:rPr>
      </w:pPr>
      <w:r w:rsidRPr="00B942FD">
        <w:rPr>
          <w:b/>
        </w:rPr>
        <w:t xml:space="preserve">A fenti Előzmények alapján Felek a KEOP </w:t>
      </w:r>
      <w:r w:rsidR="00B16ECD">
        <w:rPr>
          <w:b/>
        </w:rPr>
        <w:t xml:space="preserve">és KEHOP </w:t>
      </w:r>
      <w:r w:rsidRPr="00B942FD">
        <w:rPr>
          <w:b/>
        </w:rPr>
        <w:t>támogatási program</w:t>
      </w:r>
      <w:r w:rsidR="00B16ECD">
        <w:rPr>
          <w:b/>
        </w:rPr>
        <w:t>ok</w:t>
      </w:r>
      <w:r w:rsidRPr="00B942FD">
        <w:rPr>
          <w:b/>
        </w:rPr>
        <w:t xml:space="preserve"> keretében a Kerület területén megvalósítandó szennyvízcsatorna beruházási munkákkal kapcsolatos együttműködés feltételeiről az alábbiak szerint állapodnak meg</w:t>
      </w:r>
      <w:r>
        <w:rPr>
          <w:b/>
        </w:rPr>
        <w:t>:</w:t>
      </w:r>
    </w:p>
    <w:p w:rsidR="00CA5A88" w:rsidRDefault="00CA5A88" w:rsidP="00F95B46">
      <w:pPr>
        <w:jc w:val="both"/>
      </w:pPr>
    </w:p>
    <w:p w:rsidR="00AC4534" w:rsidRDefault="00AC4534" w:rsidP="00F95B46">
      <w:pPr>
        <w:jc w:val="both"/>
      </w:pPr>
    </w:p>
    <w:p w:rsidR="00CA5A88" w:rsidRPr="00344381" w:rsidRDefault="00CA5A88" w:rsidP="00C77BE9">
      <w:pPr>
        <w:jc w:val="both"/>
        <w:rPr>
          <w:b/>
        </w:rPr>
      </w:pPr>
      <w:smartTag w:uri="urn:schemas-microsoft-com:office:smarttags" w:element="metricconverter">
        <w:smartTagPr>
          <w:attr w:name="ProductID" w:val="1. A"/>
        </w:smartTagPr>
        <w:r>
          <w:rPr>
            <w:b/>
          </w:rPr>
          <w:t>1</w:t>
        </w:r>
        <w:r w:rsidRPr="00344381">
          <w:rPr>
            <w:b/>
          </w:rPr>
          <w:t>. A</w:t>
        </w:r>
      </w:smartTag>
      <w:r w:rsidRPr="00344381">
        <w:rPr>
          <w:b/>
        </w:rPr>
        <w:t xml:space="preserve"> Megállapodás célja</w:t>
      </w:r>
    </w:p>
    <w:p w:rsidR="00CA5A88" w:rsidRDefault="00CA5A88" w:rsidP="00C77BE9">
      <w:pPr>
        <w:jc w:val="both"/>
      </w:pPr>
    </w:p>
    <w:p w:rsidR="00CA5A88" w:rsidRPr="00C77BE9" w:rsidRDefault="00CA5A88" w:rsidP="00C77BE9">
      <w:pPr>
        <w:jc w:val="both"/>
      </w:pPr>
      <w:r w:rsidRPr="00344381">
        <w:t xml:space="preserve">A Megállapodás célja, hogy </w:t>
      </w:r>
      <w:r>
        <w:t>Főváros</w:t>
      </w:r>
      <w:r w:rsidRPr="00C77BE9">
        <w:t xml:space="preserve"> </w:t>
      </w:r>
      <w:r>
        <w:t>és</w:t>
      </w:r>
      <w:r w:rsidRPr="00344381">
        <w:t xml:space="preserve"> Kerület</w:t>
      </w:r>
      <w:r>
        <w:t xml:space="preserve"> </w:t>
      </w:r>
      <w:r w:rsidRPr="00344381">
        <w:t>rögzíts</w:t>
      </w:r>
      <w:r>
        <w:t xml:space="preserve">ék </w:t>
      </w:r>
      <w:r w:rsidRPr="00344381">
        <w:t xml:space="preserve">a </w:t>
      </w:r>
      <w:r>
        <w:t xml:space="preserve">BKISZ projekt </w:t>
      </w:r>
      <w:r w:rsidR="00A94B97">
        <w:t xml:space="preserve">– </w:t>
      </w:r>
      <w:r w:rsidR="00A94B97" w:rsidRPr="00F944D2">
        <w:rPr>
          <w:b/>
          <w:i/>
        </w:rPr>
        <w:t xml:space="preserve">fővárosi ellátási területet érintő </w:t>
      </w:r>
      <w:r w:rsidR="00A94B97">
        <w:t xml:space="preserve">– </w:t>
      </w:r>
      <w:r w:rsidRPr="00344381">
        <w:t xml:space="preserve">megvalósításához szükséges feltételeket, </w:t>
      </w:r>
      <w:r>
        <w:t>különösen a BKISZ projekt Kerület területére eső beruházási munkáihoz szükséges</w:t>
      </w:r>
      <w:r w:rsidRPr="00C77BE9">
        <w:t xml:space="preserve"> fedezet megosztásának</w:t>
      </w:r>
      <w:r>
        <w:t xml:space="preserve"> (a Kerület önrész hozzájárulása feltételeinek) és</w:t>
      </w:r>
      <w:r w:rsidRPr="00C77BE9">
        <w:t xml:space="preserve"> a Felek </w:t>
      </w:r>
      <w:r>
        <w:t xml:space="preserve">beruházási projekthez kapcsolódó együttműködési </w:t>
      </w:r>
      <w:r w:rsidRPr="00C77BE9">
        <w:t xml:space="preserve">kötelezettségeinek </w:t>
      </w:r>
      <w:r>
        <w:t>előírásait</w:t>
      </w:r>
      <w:r w:rsidRPr="00C77BE9">
        <w:t>.</w:t>
      </w:r>
    </w:p>
    <w:p w:rsidR="00CA5A88" w:rsidRDefault="00CA5A88" w:rsidP="008245F2">
      <w:pPr>
        <w:jc w:val="both"/>
      </w:pPr>
    </w:p>
    <w:p w:rsidR="00CA5A88" w:rsidRDefault="00CA5A88" w:rsidP="008245F2">
      <w:pPr>
        <w:jc w:val="both"/>
      </w:pPr>
      <w:r>
        <w:t xml:space="preserve">Felek leszögezik, hogy mindkét Fél érdeke a BKISZ projekt Kerület területére eső beruházási munkáinak eredményes és maradéktalan megvalósítása, a </w:t>
      </w:r>
      <w:r w:rsidR="00B16ECD" w:rsidRPr="00F944D2">
        <w:rPr>
          <w:b/>
          <w:i/>
        </w:rPr>
        <w:t xml:space="preserve">Kohéziós Alap és központi költségvetési </w:t>
      </w:r>
      <w:r w:rsidRPr="00F944D2">
        <w:rPr>
          <w:b/>
          <w:i/>
        </w:rPr>
        <w:t xml:space="preserve">támogatás </w:t>
      </w:r>
      <w:r>
        <w:t>hatékony és jogszerű felhasználása.</w:t>
      </w:r>
    </w:p>
    <w:p w:rsidR="00CA5A88" w:rsidRDefault="00CA5A88" w:rsidP="008245F2">
      <w:pPr>
        <w:jc w:val="both"/>
      </w:pPr>
    </w:p>
    <w:p w:rsidR="00CA5A88" w:rsidRPr="00C77BE9" w:rsidRDefault="00CA5A88" w:rsidP="008245F2">
      <w:pPr>
        <w:jc w:val="both"/>
        <w:rPr>
          <w:b/>
        </w:rPr>
      </w:pPr>
      <w:smartTag w:uri="urn:schemas-microsoft-com:office:smarttags" w:element="metricconverter">
        <w:smartTagPr>
          <w:attr w:name="ProductID" w:val="2. A"/>
        </w:smartTagPr>
        <w:r w:rsidRPr="00C77BE9">
          <w:rPr>
            <w:b/>
          </w:rPr>
          <w:t>2. A</w:t>
        </w:r>
      </w:smartTag>
      <w:r w:rsidRPr="00C77BE9">
        <w:rPr>
          <w:b/>
        </w:rPr>
        <w:t xml:space="preserve"> beruházás szervezeti keretei</w:t>
      </w:r>
    </w:p>
    <w:p w:rsidR="00CA5A88" w:rsidRDefault="00CA5A88" w:rsidP="008245F2">
      <w:pPr>
        <w:jc w:val="both"/>
      </w:pPr>
    </w:p>
    <w:p w:rsidR="00CA5A88" w:rsidRPr="00F944D2" w:rsidRDefault="00474043" w:rsidP="00A94B97">
      <w:pPr>
        <w:jc w:val="both"/>
        <w:rPr>
          <w:b/>
          <w:i/>
        </w:rPr>
      </w:pPr>
      <w:r>
        <w:t>A BKISZ projekt a Főváros és Budaörs együttműködésében valósul meg akként, hogy a Budaörs ellátási területével kapcsolatos beruházási feladatokat</w:t>
      </w:r>
      <w:r w:rsidR="00A94B97">
        <w:t xml:space="preserve"> és a budaörsi ellátási területtel</w:t>
      </w:r>
      <w:r>
        <w:t xml:space="preserve"> kapcsolatban felmerülő fizetési kötelezettséget Budaörs teljesít</w:t>
      </w:r>
      <w:r w:rsidR="00A94B97">
        <w:t xml:space="preserve">i, míg a </w:t>
      </w:r>
      <w:r w:rsidR="00A94B97" w:rsidRPr="00F944D2">
        <w:rPr>
          <w:b/>
          <w:i/>
        </w:rPr>
        <w:t>Főváros ellátási területével kapcsolatos beruházási feladatokat</w:t>
      </w:r>
      <w:r w:rsidR="00A94B97">
        <w:t xml:space="preserve"> és a fővárosi ellátási területtel kapcsolatban felmerülő fizetési kötelezettséget a </w:t>
      </w:r>
      <w:r w:rsidR="00A94B97" w:rsidRPr="00F944D2">
        <w:rPr>
          <w:b/>
          <w:i/>
        </w:rPr>
        <w:t xml:space="preserve">Főváros teljesíti. </w:t>
      </w:r>
    </w:p>
    <w:p w:rsidR="00CA5A88" w:rsidRDefault="00CA5A88" w:rsidP="008245F2">
      <w:pPr>
        <w:jc w:val="both"/>
      </w:pPr>
    </w:p>
    <w:p w:rsidR="00CA5A88" w:rsidRDefault="00CA5A88" w:rsidP="008245F2">
      <w:pPr>
        <w:jc w:val="both"/>
      </w:pPr>
      <w:r>
        <w:t xml:space="preserve">A pályázati feltételek jövőbeni változása érintheti a </w:t>
      </w:r>
      <w:r w:rsidR="00A94B97">
        <w:t>Főváros és Budaörs együttműködését</w:t>
      </w:r>
      <w:r>
        <w:t>, és a beruházási modellben a korábbi tervekhez képest módosulások történhetnek.</w:t>
      </w:r>
    </w:p>
    <w:p w:rsidR="00CA5A88" w:rsidRDefault="00CA5A88" w:rsidP="008245F2">
      <w:pPr>
        <w:jc w:val="both"/>
      </w:pPr>
    </w:p>
    <w:p w:rsidR="00CA5A88" w:rsidRPr="00F944D2" w:rsidRDefault="00CA5A88" w:rsidP="008245F2">
      <w:pPr>
        <w:jc w:val="both"/>
        <w:rPr>
          <w:b/>
          <w:i/>
        </w:rPr>
      </w:pPr>
      <w:r w:rsidRPr="00BA2D30">
        <w:t xml:space="preserve">A BKISZ </w:t>
      </w:r>
      <w:r>
        <w:t xml:space="preserve">projekt </w:t>
      </w:r>
      <w:r w:rsidR="006E6C00">
        <w:t xml:space="preserve">fővárosi </w:t>
      </w:r>
      <w:r w:rsidRPr="00BA2D30">
        <w:t xml:space="preserve">beruházási </w:t>
      </w:r>
      <w:r w:rsidR="00A94B97">
        <w:t>engedélyokirata</w:t>
      </w:r>
      <w:r w:rsidR="00A94B97" w:rsidRPr="00BA2D30">
        <w:t xml:space="preserve"> </w:t>
      </w:r>
      <w:r>
        <w:t>–</w:t>
      </w:r>
      <w:r w:rsidRPr="00BA2D30">
        <w:t xml:space="preserve"> a mindenkori hatályos tartalommal </w:t>
      </w:r>
      <w:r>
        <w:t>–</w:t>
      </w:r>
      <w:r w:rsidRPr="00BA2D30">
        <w:t xml:space="preserve"> tartalmazza a </w:t>
      </w:r>
      <w:r>
        <w:t>projekt</w:t>
      </w:r>
      <w:r w:rsidRPr="00BA2D30">
        <w:t xml:space="preserve"> forrásösszetételét</w:t>
      </w:r>
      <w:r>
        <w:t>, amelyben felt</w:t>
      </w:r>
      <w:r w:rsidR="002850C0">
        <w:t>ü</w:t>
      </w:r>
      <w:r>
        <w:t xml:space="preserve">ntetésre kerül a projektben érintett kerületi önkormányzatokkal a jelen </w:t>
      </w:r>
      <w:proofErr w:type="gramStart"/>
      <w:r>
        <w:t>Megállapodással</w:t>
      </w:r>
      <w:proofErr w:type="gramEnd"/>
      <w:r>
        <w:t xml:space="preserve"> azonos tartalommal létrejövő szerződések alapján teljesítendő kerületi önkormányzati összesített pénzügyi hozzájárulás</w:t>
      </w:r>
      <w:r w:rsidRPr="00BA2D30">
        <w:t xml:space="preserve">. </w:t>
      </w:r>
      <w:r w:rsidRPr="00F944D2">
        <w:rPr>
          <w:b/>
          <w:i/>
        </w:rPr>
        <w:t xml:space="preserve">A csatorna-beruházás kivitelezési munkái a </w:t>
      </w:r>
      <w:r w:rsidR="00A94B97" w:rsidRPr="00F944D2">
        <w:rPr>
          <w:b/>
          <w:i/>
        </w:rPr>
        <w:t>Támogatási Szerződés részét képező</w:t>
      </w:r>
      <w:r w:rsidRPr="00F944D2">
        <w:rPr>
          <w:b/>
          <w:i/>
        </w:rPr>
        <w:t xml:space="preserve"> ütemezés</w:t>
      </w:r>
      <w:r w:rsidR="006E6C00" w:rsidRPr="00F944D2">
        <w:rPr>
          <w:b/>
          <w:i/>
        </w:rPr>
        <w:t>ek</w:t>
      </w:r>
      <w:r w:rsidRPr="00F944D2">
        <w:rPr>
          <w:b/>
          <w:i/>
        </w:rPr>
        <w:t xml:space="preserve"> szerint valósulnak meg</w:t>
      </w:r>
      <w:r w:rsidR="00A94B97" w:rsidRPr="00F944D2">
        <w:rPr>
          <w:b/>
          <w:i/>
        </w:rPr>
        <w:t>,</w:t>
      </w:r>
      <w:r w:rsidRPr="00F944D2">
        <w:rPr>
          <w:b/>
          <w:i/>
        </w:rPr>
        <w:t xml:space="preserve"> a Kerület 1. sz. mellékletben feltüntetett egyes közterületein a támogatási szerződésben meghatározott határidőben.</w:t>
      </w:r>
    </w:p>
    <w:p w:rsidR="00CA5A88" w:rsidRPr="00A83809" w:rsidRDefault="00CA5A88" w:rsidP="008245F2">
      <w:pPr>
        <w:jc w:val="both"/>
      </w:pPr>
    </w:p>
    <w:p w:rsidR="00CA5A88" w:rsidRPr="00344381" w:rsidRDefault="00CA5A88" w:rsidP="008245F2">
      <w:pPr>
        <w:jc w:val="both"/>
        <w:rPr>
          <w:b/>
        </w:rPr>
      </w:pPr>
      <w:smartTag w:uri="urn:schemas-microsoft-com:office:smarttags" w:element="metricconverter">
        <w:smartTagPr>
          <w:attr w:name="ProductID" w:val="3. A"/>
        </w:smartTagPr>
        <w:r w:rsidRPr="00344381">
          <w:rPr>
            <w:b/>
          </w:rPr>
          <w:t xml:space="preserve">3. </w:t>
        </w:r>
        <w:r>
          <w:rPr>
            <w:b/>
          </w:rPr>
          <w:t>A</w:t>
        </w:r>
      </w:smartTag>
      <w:r>
        <w:rPr>
          <w:b/>
        </w:rPr>
        <w:t xml:space="preserve"> BKISZ projekt beruházási munkáinak a Kerület területén való megvalósítása</w:t>
      </w:r>
      <w:r w:rsidRPr="00344381">
        <w:rPr>
          <w:b/>
        </w:rPr>
        <w:t xml:space="preserve"> és finanszírozás</w:t>
      </w:r>
      <w:r>
        <w:rPr>
          <w:b/>
        </w:rPr>
        <w:t xml:space="preserve">a </w:t>
      </w:r>
    </w:p>
    <w:p w:rsidR="00CA5A88" w:rsidRDefault="00CA5A88" w:rsidP="008245F2">
      <w:pPr>
        <w:jc w:val="both"/>
      </w:pPr>
    </w:p>
    <w:p w:rsidR="00CA5A88" w:rsidRPr="00344381" w:rsidRDefault="00CA5A88" w:rsidP="008245F2">
      <w:pPr>
        <w:jc w:val="both"/>
      </w:pPr>
      <w:r w:rsidRPr="00344381">
        <w:t xml:space="preserve">A Felek </w:t>
      </w:r>
      <w:r>
        <w:t xml:space="preserve">rögzítik, illetve </w:t>
      </w:r>
      <w:r w:rsidRPr="00344381">
        <w:t>megállapodnak az alábbiakban:</w:t>
      </w:r>
    </w:p>
    <w:p w:rsidR="00CA5A88" w:rsidRDefault="00CA5A88" w:rsidP="008245F2">
      <w:pPr>
        <w:jc w:val="both"/>
      </w:pPr>
    </w:p>
    <w:p w:rsidR="00CA5A88" w:rsidRDefault="00CA5A88" w:rsidP="008245F2">
      <w:pPr>
        <w:jc w:val="both"/>
      </w:pPr>
      <w:proofErr w:type="gramStart"/>
      <w:r w:rsidRPr="00344381">
        <w:t>a</w:t>
      </w:r>
      <w:proofErr w:type="gramEnd"/>
      <w:r>
        <w:t>.</w:t>
      </w:r>
      <w:r w:rsidRPr="00344381">
        <w:t xml:space="preserve">) </w:t>
      </w:r>
      <w:r>
        <w:t xml:space="preserve">A BKISZ projekt </w:t>
      </w:r>
      <w:r w:rsidR="00FC6364" w:rsidRPr="00F944D2">
        <w:rPr>
          <w:b/>
          <w:i/>
        </w:rPr>
        <w:t xml:space="preserve">I. </w:t>
      </w:r>
      <w:proofErr w:type="gramStart"/>
      <w:r w:rsidR="00FC6364" w:rsidRPr="00F944D2">
        <w:rPr>
          <w:b/>
          <w:i/>
        </w:rPr>
        <w:t>szakaszában</w:t>
      </w:r>
      <w:r w:rsidR="00FC6364">
        <w:t xml:space="preserve">  megvalósuló</w:t>
      </w:r>
      <w:proofErr w:type="gramEnd"/>
      <w:r w:rsidR="00FC6364">
        <w:t xml:space="preserve"> </w:t>
      </w:r>
      <w:r>
        <w:t xml:space="preserve">fővárosi csatornaépítési munkáinak </w:t>
      </w:r>
      <w:r w:rsidRPr="00344381">
        <w:t>előkészítését a Főváros</w:t>
      </w:r>
      <w:r>
        <w:t xml:space="preserve"> </w:t>
      </w:r>
      <w:r w:rsidRPr="00344381">
        <w:t>elvégezte, a kivitelezés megvalósításá</w:t>
      </w:r>
      <w:r>
        <w:t xml:space="preserve">t a </w:t>
      </w:r>
      <w:r w:rsidR="00F62DA9" w:rsidRPr="00F944D2">
        <w:rPr>
          <w:b/>
          <w:i/>
        </w:rPr>
        <w:t>Támogatási Szerződés</w:t>
      </w:r>
      <w:r w:rsidRPr="00F944D2">
        <w:rPr>
          <w:b/>
          <w:i/>
        </w:rPr>
        <w:t xml:space="preserve"> szerinti támogatás</w:t>
      </w:r>
      <w:r>
        <w:t xml:space="preserve"> felhasználásával finanszírozza.</w:t>
      </w:r>
    </w:p>
    <w:p w:rsidR="00CA5A88" w:rsidRDefault="00CA5A88" w:rsidP="008245F2">
      <w:pPr>
        <w:jc w:val="both"/>
      </w:pPr>
    </w:p>
    <w:p w:rsidR="00CA5A88" w:rsidRDefault="00CA5A88" w:rsidP="008245F2">
      <w:pPr>
        <w:jc w:val="both"/>
      </w:pPr>
      <w:r>
        <w:t xml:space="preserve">A </w:t>
      </w:r>
      <w:r w:rsidR="0048412C">
        <w:t>T</w:t>
      </w:r>
      <w:r>
        <w:t xml:space="preserve">ámogatási </w:t>
      </w:r>
      <w:r w:rsidR="0048412C">
        <w:t>S</w:t>
      </w:r>
      <w:r>
        <w:t xml:space="preserve">zerződésben jóváhagyott műszaki tartalmat, szennyvízcsatorna beruházási munkákat a Kerület területén </w:t>
      </w:r>
      <w:r w:rsidRPr="00344381">
        <w:t xml:space="preserve">a Főváros </w:t>
      </w:r>
      <w:r>
        <w:t xml:space="preserve">a </w:t>
      </w:r>
      <w:r w:rsidRPr="00344381">
        <w:t xml:space="preserve">Kerület </w:t>
      </w:r>
      <w:r>
        <w:t>jelen Megállapodásban vállalt anyagi hozzájárulásával és saját forrásai</w:t>
      </w:r>
      <w:r w:rsidRPr="00344381">
        <w:t xml:space="preserve">, </w:t>
      </w:r>
      <w:r>
        <w:t xml:space="preserve">valamint </w:t>
      </w:r>
      <w:r w:rsidRPr="00344381">
        <w:t xml:space="preserve">a </w:t>
      </w:r>
      <w:r w:rsidR="00F62DA9" w:rsidRPr="00F944D2">
        <w:rPr>
          <w:b/>
          <w:i/>
        </w:rPr>
        <w:t xml:space="preserve">Támogatási Szerződés </w:t>
      </w:r>
      <w:r w:rsidRPr="00F944D2">
        <w:rPr>
          <w:b/>
          <w:i/>
        </w:rPr>
        <w:t>szerinti támogatás</w:t>
      </w:r>
      <w:r w:rsidRPr="00344381">
        <w:t xml:space="preserve"> </w:t>
      </w:r>
      <w:r>
        <w:t xml:space="preserve">felhasználásával </w:t>
      </w:r>
      <w:r w:rsidRPr="00344381">
        <w:t>valósítja meg</w:t>
      </w:r>
      <w:r>
        <w:t>.</w:t>
      </w:r>
      <w:r w:rsidRPr="00344381">
        <w:t xml:space="preserve"> </w:t>
      </w:r>
    </w:p>
    <w:p w:rsidR="00CA5A88" w:rsidRDefault="00CA5A88" w:rsidP="008245F2">
      <w:pPr>
        <w:jc w:val="both"/>
      </w:pPr>
    </w:p>
    <w:p w:rsidR="00BA2BC4" w:rsidRDefault="00CA5A88" w:rsidP="00E07F78">
      <w:pPr>
        <w:jc w:val="both"/>
      </w:pPr>
      <w:r w:rsidRPr="00BA2D30">
        <w:t xml:space="preserve">A Főváros a </w:t>
      </w:r>
      <w:r>
        <w:t>BKISZ projekt</w:t>
      </w:r>
      <w:r w:rsidRPr="00BA2D30">
        <w:t xml:space="preserve"> </w:t>
      </w:r>
      <w:r>
        <w:t xml:space="preserve">keretein belül </w:t>
      </w:r>
      <w:r w:rsidR="00F62DA9">
        <w:t xml:space="preserve">a projekt </w:t>
      </w:r>
      <w:r w:rsidR="00F62DA9" w:rsidRPr="00F944D2">
        <w:rPr>
          <w:b/>
          <w:i/>
        </w:rPr>
        <w:t xml:space="preserve">fővárosi csatornaépítési munkáinak előkészítését, </w:t>
      </w:r>
      <w:r w:rsidRPr="00F944D2">
        <w:rPr>
          <w:b/>
          <w:i/>
        </w:rPr>
        <w:t xml:space="preserve">a projekt </w:t>
      </w:r>
      <w:r w:rsidR="00F62DA9" w:rsidRPr="00F944D2">
        <w:rPr>
          <w:b/>
          <w:i/>
        </w:rPr>
        <w:t>fővárosi beruházási munkáinak</w:t>
      </w:r>
      <w:r w:rsidR="00F62DA9" w:rsidRPr="00BA2D30">
        <w:t xml:space="preserve"> </w:t>
      </w:r>
      <w:r>
        <w:t xml:space="preserve">elszámolható (támogatott) költségének minősülő </w:t>
      </w:r>
      <w:r w:rsidRPr="00BA2D30">
        <w:t>önrészét</w:t>
      </w:r>
      <w:r>
        <w:t xml:space="preserve"> és</w:t>
      </w:r>
      <w:r w:rsidRPr="00BA2D30">
        <w:t xml:space="preserve"> az el nem számolha</w:t>
      </w:r>
      <w:r>
        <w:t xml:space="preserve">tó (nem támogatott) költségeket, valamint </w:t>
      </w:r>
      <w:r w:rsidRPr="00BA2D30">
        <w:t>a</w:t>
      </w:r>
      <w:r w:rsidR="00F62DA9">
        <w:t>z általános</w:t>
      </w:r>
      <w:r w:rsidRPr="00BA2D30">
        <w:t xml:space="preserve"> forgalmi adóját a saját költségvetése terhére finanszírozza.</w:t>
      </w:r>
    </w:p>
    <w:p w:rsidR="00CA5A88" w:rsidRDefault="00CA5A88" w:rsidP="00E07F78">
      <w:pPr>
        <w:jc w:val="both"/>
      </w:pPr>
      <w:r>
        <w:t xml:space="preserve">A Kerület a jelen Megállapodás feltételei szerint és mértékben hozzájárul </w:t>
      </w:r>
      <w:r w:rsidR="00F62DA9">
        <w:t xml:space="preserve">a </w:t>
      </w:r>
      <w:r w:rsidR="00F62DA9" w:rsidRPr="00F944D2">
        <w:rPr>
          <w:b/>
          <w:i/>
        </w:rPr>
        <w:t xml:space="preserve">BKISZ projekt </w:t>
      </w:r>
      <w:r w:rsidR="0048412C" w:rsidRPr="00F944D2">
        <w:rPr>
          <w:b/>
          <w:i/>
        </w:rPr>
        <w:t>I.</w:t>
      </w:r>
      <w:r w:rsidR="0048412C">
        <w:t xml:space="preserve"> </w:t>
      </w:r>
      <w:r w:rsidR="0048412C" w:rsidRPr="00F944D2">
        <w:rPr>
          <w:b/>
          <w:i/>
        </w:rPr>
        <w:t>szakaszában</w:t>
      </w:r>
      <w:r w:rsidR="0048412C">
        <w:t xml:space="preserve"> a </w:t>
      </w:r>
      <w:r w:rsidR="00F62DA9">
        <w:t xml:space="preserve">Kerület területén megvalósuló csatornaépítési munkáinak </w:t>
      </w:r>
      <w:r w:rsidR="00F62DA9" w:rsidRPr="00F944D2">
        <w:rPr>
          <w:b/>
          <w:i/>
        </w:rPr>
        <w:t xml:space="preserve">előkészítési költségeihez </w:t>
      </w:r>
      <w:r w:rsidR="00F62DA9">
        <w:t xml:space="preserve">és </w:t>
      </w:r>
      <w:r>
        <w:t>a Kerület területén</w:t>
      </w:r>
      <w:r w:rsidR="0048412C">
        <w:t xml:space="preserve"> a </w:t>
      </w:r>
      <w:r w:rsidR="0048412C" w:rsidRPr="00F944D2">
        <w:rPr>
          <w:b/>
          <w:i/>
        </w:rPr>
        <w:t>BKISZ projekt I. szakaszában</w:t>
      </w:r>
      <w:r>
        <w:t xml:space="preserve"> megvalósuló csatornaépítések költségeinek önrészéhez</w:t>
      </w:r>
      <w:r w:rsidR="00D41035">
        <w:t xml:space="preserve"> (továbbiakban: Kerületi Hozzájárulás)</w:t>
      </w:r>
      <w:r>
        <w:t>.</w:t>
      </w:r>
    </w:p>
    <w:p w:rsidR="0048412C" w:rsidRDefault="0048412C" w:rsidP="00E07F78">
      <w:pPr>
        <w:jc w:val="both"/>
      </w:pPr>
    </w:p>
    <w:p w:rsidR="0048412C" w:rsidRDefault="0048412C" w:rsidP="00E07F78">
      <w:pPr>
        <w:jc w:val="both"/>
      </w:pPr>
      <w:r w:rsidRPr="00F944D2">
        <w:rPr>
          <w:b/>
          <w:i/>
        </w:rPr>
        <w:t>Felek kijelentik, hogy a BKISZ projekt II. szakaszában a Kerület területén megvalósuló fejlesztések előkészítését a Kerület végzi, amely körülményre tekintettel a BKISZ projekt II. szakaszában a Kerület területén megvalósuló csatornaépítési munkák után a Kerület Kerületi Hozzájárulást nem fizet</w:t>
      </w:r>
      <w:r w:rsidR="00AA11F4" w:rsidRPr="00F944D2">
        <w:rPr>
          <w:b/>
          <w:i/>
        </w:rPr>
        <w:t xml:space="preserve"> – ide nem értve a 3</w:t>
      </w:r>
      <w:proofErr w:type="gramStart"/>
      <w:r w:rsidR="00AA11F4" w:rsidRPr="00F944D2">
        <w:rPr>
          <w:b/>
          <w:i/>
        </w:rPr>
        <w:t>.c</w:t>
      </w:r>
      <w:proofErr w:type="gramEnd"/>
      <w:r w:rsidR="00AA11F4" w:rsidRPr="00F944D2">
        <w:rPr>
          <w:b/>
          <w:i/>
        </w:rPr>
        <w:t>) pont szerint fizetendő sávos/nyomvonalas burkolat helyreállítást meghaladó burkolat helyreállítás költségét, mely a BKISZ projekt II. szakaszában is a Kerületet terheli</w:t>
      </w:r>
      <w:r w:rsidR="00AA11F4">
        <w:t>.</w:t>
      </w:r>
    </w:p>
    <w:p w:rsidR="00CA5A88" w:rsidRDefault="00CA5A88" w:rsidP="008245F2">
      <w:pPr>
        <w:jc w:val="both"/>
      </w:pPr>
    </w:p>
    <w:p w:rsidR="00CA5A88" w:rsidRPr="00344381" w:rsidRDefault="00CA5A88" w:rsidP="008245F2">
      <w:pPr>
        <w:jc w:val="both"/>
      </w:pPr>
      <w:r>
        <w:t xml:space="preserve">A jelen Megállapodás </w:t>
      </w:r>
      <w:r w:rsidRPr="008463AA">
        <w:rPr>
          <w:i/>
        </w:rPr>
        <w:t>1. sz. melléklete</w:t>
      </w:r>
      <w:r>
        <w:t xml:space="preserve"> </w:t>
      </w:r>
      <w:r w:rsidR="00F62DA9">
        <w:t xml:space="preserve">a </w:t>
      </w:r>
      <w:r w:rsidR="00F62DA9" w:rsidRPr="00F944D2">
        <w:rPr>
          <w:b/>
          <w:i/>
        </w:rPr>
        <w:t>BKISZ projekt I.</w:t>
      </w:r>
      <w:r w:rsidR="00041393" w:rsidRPr="00F944D2">
        <w:rPr>
          <w:b/>
          <w:i/>
        </w:rPr>
        <w:t xml:space="preserve"> </w:t>
      </w:r>
      <w:r w:rsidR="00F62DA9" w:rsidRPr="00F944D2">
        <w:rPr>
          <w:b/>
          <w:i/>
        </w:rPr>
        <w:t>és II. szakaszában megvalósuló</w:t>
      </w:r>
      <w:r w:rsidR="00F62DA9">
        <w:t>,</w:t>
      </w:r>
      <w:r>
        <w:t xml:space="preserve"> a Kerület</w:t>
      </w:r>
      <w:r w:rsidR="00F62DA9">
        <w:t xml:space="preserve"> területé</w:t>
      </w:r>
      <w:r w:rsidR="00041393">
        <w:t xml:space="preserve">t érintő </w:t>
      </w:r>
      <w:r>
        <w:t xml:space="preserve">szennyvízcsatorna beruházások műszaki tartalmát mutatja be, amely a pályázat feltételei szerint módosulhat. </w:t>
      </w:r>
    </w:p>
    <w:p w:rsidR="00CA5A88" w:rsidRDefault="00CA5A88" w:rsidP="008245F2">
      <w:pPr>
        <w:jc w:val="both"/>
      </w:pPr>
    </w:p>
    <w:p w:rsidR="00CA5A88" w:rsidRPr="00625C8E" w:rsidRDefault="00CA5A88" w:rsidP="008245F2">
      <w:pPr>
        <w:jc w:val="both"/>
      </w:pPr>
      <w:r>
        <w:t xml:space="preserve">A Fővárost terhelő beruházási költségek viselésében a Kerület részt vállal az alábbi b.) és c.) pontokban írtak szerint. </w:t>
      </w:r>
    </w:p>
    <w:p w:rsidR="00CA5A88" w:rsidRDefault="00CA5A88" w:rsidP="008245F2">
      <w:pPr>
        <w:jc w:val="both"/>
      </w:pPr>
    </w:p>
    <w:p w:rsidR="00CA5A88" w:rsidRDefault="00CA5A88" w:rsidP="008245F2">
      <w:pPr>
        <w:jc w:val="both"/>
      </w:pPr>
      <w:r w:rsidRPr="00D41035">
        <w:t xml:space="preserve">b.) </w:t>
      </w:r>
      <w:r w:rsidR="00D41035">
        <w:t xml:space="preserve">A </w:t>
      </w:r>
      <w:r w:rsidRPr="00D41035">
        <w:t>Kerület</w:t>
      </w:r>
      <w:r w:rsidR="00D41035">
        <w:t>i Hozzájárulás mértéke</w:t>
      </w:r>
      <w:r w:rsidRPr="00D41035">
        <w:t xml:space="preserve"> a közigazgatási határain belül</w:t>
      </w:r>
      <w:r w:rsidR="0048412C">
        <w:t xml:space="preserve"> a </w:t>
      </w:r>
      <w:r w:rsidR="0048412C" w:rsidRPr="00F944D2">
        <w:rPr>
          <w:b/>
          <w:i/>
        </w:rPr>
        <w:t>BKISZ projekt I. szakaszában</w:t>
      </w:r>
      <w:r w:rsidRPr="00D41035">
        <w:t xml:space="preserve"> megvalósuló csatornafejlesztési vagy csatornaépítési beruházás hálózatfejlesztési elemeinek teljes elszámolható nettó építési költség</w:t>
      </w:r>
      <w:r w:rsidR="00D41035">
        <w:t>ek</w:t>
      </w:r>
      <w:r w:rsidRPr="00D41035">
        <w:t xml:space="preserve"> (nettó) 6% </w:t>
      </w:r>
      <w:proofErr w:type="spellStart"/>
      <w:r w:rsidRPr="00D41035">
        <w:t>-</w:t>
      </w:r>
      <w:r w:rsidR="00D41035">
        <w:t>a</w:t>
      </w:r>
      <w:proofErr w:type="spellEnd"/>
      <w:r w:rsidRPr="00D41035">
        <w:t>. Nem minősül hálózatfejlesztési elemnek a főművek építése.</w:t>
      </w:r>
    </w:p>
    <w:p w:rsidR="00FA0432" w:rsidRDefault="00FA0432" w:rsidP="008245F2">
      <w:pPr>
        <w:jc w:val="both"/>
      </w:pPr>
    </w:p>
    <w:p w:rsidR="00FA0432" w:rsidRPr="00F944D2" w:rsidRDefault="00FA0432" w:rsidP="008245F2">
      <w:pPr>
        <w:jc w:val="both"/>
        <w:rPr>
          <w:b/>
          <w:i/>
        </w:rPr>
      </w:pPr>
      <w:r w:rsidRPr="00F944D2">
        <w:rPr>
          <w:b/>
          <w:i/>
        </w:rPr>
        <w:t xml:space="preserve">Felek kifejezetten megállapodnak, hogy a Főváros a Kerületi Hozzájárulást a BKISZ projekt </w:t>
      </w:r>
      <w:r w:rsidR="0048412C" w:rsidRPr="00F944D2">
        <w:rPr>
          <w:b/>
          <w:i/>
        </w:rPr>
        <w:t xml:space="preserve">I. szakaszában a </w:t>
      </w:r>
      <w:r w:rsidRPr="00F944D2">
        <w:rPr>
          <w:b/>
          <w:i/>
        </w:rPr>
        <w:t>Kerület területén megvalósuló csatornaépítési munkáinak előkészítési költségeihez és a Kerület területén megvalósuló csatornaépítések költségeinek önrészéhez jogosult felhasználni.</w:t>
      </w:r>
    </w:p>
    <w:p w:rsidR="00CA5A88" w:rsidRPr="00F944D2" w:rsidRDefault="00CA5A88" w:rsidP="008245F2">
      <w:pPr>
        <w:jc w:val="both"/>
        <w:rPr>
          <w:b/>
          <w:i/>
        </w:rPr>
      </w:pPr>
    </w:p>
    <w:p w:rsidR="00CA5A88" w:rsidRPr="00611373" w:rsidRDefault="00CA5A88" w:rsidP="008245F2">
      <w:pPr>
        <w:jc w:val="both"/>
      </w:pPr>
      <w:r w:rsidRPr="00611373">
        <w:t xml:space="preserve">A </w:t>
      </w:r>
      <w:r w:rsidRPr="00F944D2">
        <w:rPr>
          <w:b/>
          <w:i/>
        </w:rPr>
        <w:t>Kerület</w:t>
      </w:r>
      <w:r w:rsidR="00F62DA9" w:rsidRPr="00F944D2">
        <w:rPr>
          <w:b/>
          <w:i/>
        </w:rPr>
        <w:t>i Hozzájárulás</w:t>
      </w:r>
      <w:r w:rsidRPr="00F944D2">
        <w:rPr>
          <w:b/>
          <w:i/>
        </w:rPr>
        <w:t xml:space="preserve"> </w:t>
      </w:r>
      <w:r w:rsidR="00F62DA9" w:rsidRPr="00F944D2">
        <w:rPr>
          <w:b/>
          <w:i/>
        </w:rPr>
        <w:t xml:space="preserve">összegét </w:t>
      </w:r>
      <w:r w:rsidRPr="00F944D2">
        <w:rPr>
          <w:b/>
          <w:i/>
        </w:rPr>
        <w:t xml:space="preserve">a </w:t>
      </w:r>
      <w:r w:rsidR="0094345C" w:rsidRPr="00F944D2">
        <w:rPr>
          <w:b/>
          <w:i/>
        </w:rPr>
        <w:t>Felek külön Fizetési Megállapodásban rögzítik</w:t>
      </w:r>
      <w:r w:rsidRPr="00611373">
        <w:t>.</w:t>
      </w:r>
      <w:r>
        <w:t xml:space="preserve"> Felek rögzítik, hogy </w:t>
      </w:r>
      <w:r w:rsidR="00F62DA9">
        <w:t xml:space="preserve">a </w:t>
      </w:r>
      <w:r>
        <w:t>K</w:t>
      </w:r>
      <w:r w:rsidRPr="00C92578">
        <w:t>erület</w:t>
      </w:r>
      <w:r w:rsidR="002850C0">
        <w:t>i</w:t>
      </w:r>
      <w:r w:rsidR="00F62DA9">
        <w:t xml:space="preserve"> Hozzájárulás</w:t>
      </w:r>
      <w:r w:rsidRPr="00C92578">
        <w:t xml:space="preserve"> </w:t>
      </w:r>
      <w:r>
        <w:t xml:space="preserve">összege egy számított ún. „mérnök áron” alapul, a tényleges kivitelezési költség ettől eltérhet. A Kerületet a </w:t>
      </w:r>
      <w:r w:rsidRPr="00344381">
        <w:t xml:space="preserve">beruházás hálózatfejlesztési elemeinek </w:t>
      </w:r>
      <w:r>
        <w:t>tényleges (azaz az elszámolható költségek körében szerződött vállalkozóknak kifizetendő) nettó építési költségeinek 6%-a terheli. Amennyiben a Kerületre háruló tényleges fizetési költség a mérnökárat legalább 30%-os mértékben meghaladja, Felek egyeztetnek a Kerületet emiatt terhelő, a 30%-ot meghaladó mértékű többletköltségek viselésének megosztásáról.</w:t>
      </w:r>
    </w:p>
    <w:p w:rsidR="00CA5A88" w:rsidRDefault="00CA5A88" w:rsidP="008245F2">
      <w:pPr>
        <w:jc w:val="both"/>
      </w:pPr>
    </w:p>
    <w:p w:rsidR="00CA5A88" w:rsidRDefault="00CA5A88" w:rsidP="008245F2">
      <w:pPr>
        <w:jc w:val="both"/>
      </w:pPr>
      <w:proofErr w:type="gramStart"/>
      <w:r w:rsidRPr="00344381">
        <w:t>c</w:t>
      </w:r>
      <w:r>
        <w:t>.</w:t>
      </w:r>
      <w:proofErr w:type="gramEnd"/>
      <w:r w:rsidRPr="00344381">
        <w:t xml:space="preserve">) </w:t>
      </w:r>
      <w:r w:rsidRPr="00644EB6">
        <w:t>A KEOP</w:t>
      </w:r>
      <w:r w:rsidR="000E2C01" w:rsidRPr="00644EB6">
        <w:t xml:space="preserve"> és</w:t>
      </w:r>
      <w:r w:rsidR="000E2C01">
        <w:t xml:space="preserve"> </w:t>
      </w:r>
      <w:r w:rsidR="000E2C01" w:rsidRPr="00F944D2">
        <w:rPr>
          <w:b/>
          <w:i/>
        </w:rPr>
        <w:t>KEHOP</w:t>
      </w:r>
      <w:r>
        <w:t xml:space="preserve"> támogatási programban kizárólag a </w:t>
      </w:r>
      <w:r w:rsidRPr="00344381">
        <w:t>sávos/nyomvonalas</w:t>
      </w:r>
      <w:r>
        <w:t xml:space="preserve"> helyreállítást finanszírozzák, és ismerik el elszámolható költségként. </w:t>
      </w:r>
      <w:r w:rsidRPr="00CE25CB">
        <w:t>A Kerület vállalja, hogy a tárgyra vonatkozó rendeletét és korábbi nyilatkozatait - ha szükséges – módosítja olyan tartalommal, hogy az 5 éves útburkolat-bontási tilalom tekintetében a BKISZ projekt által érintett közterületek esetében ne kelljen a teljes útpályát burkolni.</w:t>
      </w:r>
      <w:r>
        <w:t xml:space="preserve"> </w:t>
      </w:r>
    </w:p>
    <w:p w:rsidR="00CA5A88" w:rsidRDefault="00CA5A88" w:rsidP="008245F2">
      <w:pPr>
        <w:jc w:val="both"/>
      </w:pPr>
    </w:p>
    <w:p w:rsidR="00CA5A88" w:rsidRDefault="00CA5A88" w:rsidP="008245F2">
      <w:pPr>
        <w:jc w:val="both"/>
      </w:pPr>
      <w:proofErr w:type="gramStart"/>
      <w:r w:rsidRPr="00344381">
        <w:t xml:space="preserve">Szilárd burkolatú utcák esetében a tervekben szereplő sávos/nyomvonalas (a munkaárok </w:t>
      </w:r>
      <w:r>
        <w:t xml:space="preserve">szélessége </w:t>
      </w:r>
      <w:r w:rsidRPr="00344381">
        <w:t xml:space="preserve">plusz </w:t>
      </w:r>
      <w:r>
        <w:t xml:space="preserve">a betonalap és a kötőréteg esetében </w:t>
      </w:r>
      <w:r w:rsidR="00D41035">
        <w:t xml:space="preserve">oldalanként </w:t>
      </w:r>
      <w:r>
        <w:t>30-</w:t>
      </w:r>
      <w:r w:rsidRPr="00344381">
        <w:t>30 centiméter</w:t>
      </w:r>
      <w:r>
        <w:t xml:space="preserve"> túlnyúlással, a kopóréteg esetében </w:t>
      </w:r>
      <w:r w:rsidR="00D41035">
        <w:t xml:space="preserve">oldalanként </w:t>
      </w:r>
      <w:r>
        <w:t>további 15-15 cm túlnyúlással</w:t>
      </w:r>
      <w:r w:rsidR="00D41035">
        <w:t>)</w:t>
      </w:r>
      <w:r w:rsidRPr="00344381">
        <w:t xml:space="preserve"> burkolat helyreállításon </w:t>
      </w:r>
      <w:r>
        <w:t>kívüli</w:t>
      </w:r>
      <w:r w:rsidRPr="00344381">
        <w:t xml:space="preserve">, </w:t>
      </w:r>
      <w:r w:rsidRPr="00CE25CB">
        <w:t xml:space="preserve">a Kerületi tulajdonosi, közútkezelői hozzájárulásokban előírt teljes pályás </w:t>
      </w:r>
      <w:r w:rsidR="004800C2" w:rsidRPr="004800C2">
        <w:t>helyreállításoknak a sávos/nyomvonalas</w:t>
      </w:r>
      <w:r w:rsidRPr="00CE25CB">
        <w:t xml:space="preserve"> helyreállítások elszámolható költségén felüli részét a Kerület 100 %-ban fizeti, kivéve, ha az adott útszakaszon a sávos/nyomvonalas burkolat helyreállítást meghaladó burkolat helyreállítást – kerületi rendeletnél</w:t>
      </w:r>
      <w:proofErr w:type="gramEnd"/>
      <w:r w:rsidRPr="00CE25CB">
        <w:t xml:space="preserve"> </w:t>
      </w:r>
      <w:proofErr w:type="gramStart"/>
      <w:r w:rsidRPr="00CE25CB">
        <w:t>magasabb</w:t>
      </w:r>
      <w:proofErr w:type="gramEnd"/>
      <w:r w:rsidRPr="00CE25CB">
        <w:t xml:space="preserve"> szintű – jogszabályban rögzített burkolatbontási tilalom vagy olyan állami/fővárosi közútkezelői nyilatkozat írja elő, ami nem Kerületi döntés eredménye. </w:t>
      </w:r>
    </w:p>
    <w:p w:rsidR="00CA5A88" w:rsidRDefault="00CA5A88" w:rsidP="008245F2">
      <w:pPr>
        <w:jc w:val="both"/>
      </w:pPr>
    </w:p>
    <w:p w:rsidR="00CA5A88" w:rsidRDefault="00CA5A88" w:rsidP="008245F2">
      <w:pPr>
        <w:jc w:val="both"/>
      </w:pPr>
      <w:r>
        <w:t xml:space="preserve">d.) A Főváros a közbeszerzési eljárásban nyertes vállalkozóval megkötött szerződés alapján tájékoztatja a Kerületet a fenti b.) és c.) pontok szerinti, elszámolható és nem elszámolható költségek várható összegéről, hogy azt a Kerület évente a </w:t>
      </w:r>
      <w:r w:rsidRPr="00BC6AA4">
        <w:t>költségvetésébe betervez</w:t>
      </w:r>
      <w:r>
        <w:t>ze.</w:t>
      </w:r>
    </w:p>
    <w:p w:rsidR="00CA5A88" w:rsidRDefault="00CA5A88" w:rsidP="008245F2">
      <w:pPr>
        <w:jc w:val="both"/>
      </w:pPr>
    </w:p>
    <w:p w:rsidR="00CA5A88" w:rsidRDefault="00CA5A88" w:rsidP="008245F2">
      <w:pPr>
        <w:jc w:val="both"/>
      </w:pPr>
      <w:r>
        <w:t>A</w:t>
      </w:r>
      <w:r w:rsidRPr="00344381">
        <w:t xml:space="preserve"> Kerület által viselt, vállalt </w:t>
      </w:r>
      <w:r>
        <w:t xml:space="preserve">– a b.) és c.) pontokban részletezett – </w:t>
      </w:r>
      <w:r w:rsidRPr="00344381">
        <w:t>költségek</w:t>
      </w:r>
      <w:r>
        <w:t xml:space="preserve"> rendezéséről a Felek </w:t>
      </w:r>
      <w:r w:rsidRPr="00344381">
        <w:t xml:space="preserve">a </w:t>
      </w:r>
      <w:r>
        <w:t xml:space="preserve">jelen megállapodás aláírását követően külön fizetési megállapodásban rendelkeznek, amelyben tisztázzák a költségek elismerésének, befogadásának, a </w:t>
      </w:r>
      <w:r w:rsidRPr="00F944D2">
        <w:rPr>
          <w:b/>
          <w:i/>
        </w:rPr>
        <w:t xml:space="preserve">Kerületi </w:t>
      </w:r>
      <w:r w:rsidR="00B16944" w:rsidRPr="00F944D2">
        <w:rPr>
          <w:b/>
          <w:i/>
        </w:rPr>
        <w:t>Hozzájárulás</w:t>
      </w:r>
      <w:r w:rsidR="00B16944">
        <w:t xml:space="preserve"> </w:t>
      </w:r>
      <w:r>
        <w:t xml:space="preserve">teljesítésének menetét, aláírási, ellenjegyzési jogosultságokat, számlaszámokat. </w:t>
      </w:r>
    </w:p>
    <w:p w:rsidR="00CA5A88" w:rsidRDefault="00CA5A88" w:rsidP="008245F2">
      <w:pPr>
        <w:jc w:val="both"/>
      </w:pPr>
    </w:p>
    <w:p w:rsidR="00CA5A88" w:rsidRDefault="00CA5A88" w:rsidP="008245F2">
      <w:pPr>
        <w:jc w:val="both"/>
      </w:pPr>
      <w:r>
        <w:t>Ezen fizetési megállapodás elvei a következők:</w:t>
      </w:r>
    </w:p>
    <w:p w:rsidR="00CA5A88" w:rsidRDefault="00CA5A88" w:rsidP="004D453A">
      <w:pPr>
        <w:jc w:val="both"/>
      </w:pPr>
      <w:r w:rsidRPr="00F944D2">
        <w:rPr>
          <w:b/>
          <w:i/>
        </w:rPr>
        <w:t xml:space="preserve">A Főváros a Kerületi </w:t>
      </w:r>
      <w:r w:rsidR="0094345C" w:rsidRPr="00F944D2">
        <w:rPr>
          <w:b/>
          <w:i/>
        </w:rPr>
        <w:t>H</w:t>
      </w:r>
      <w:r w:rsidRPr="00F944D2">
        <w:rPr>
          <w:b/>
          <w:i/>
        </w:rPr>
        <w:t xml:space="preserve">ozzájárulás </w:t>
      </w:r>
      <w:r w:rsidR="000E2C01" w:rsidRPr="00F944D2">
        <w:rPr>
          <w:b/>
          <w:i/>
        </w:rPr>
        <w:t xml:space="preserve">és a c.) pont szerinti hozzájárulás </w:t>
      </w:r>
      <w:r w:rsidRPr="00F944D2">
        <w:rPr>
          <w:b/>
          <w:i/>
        </w:rPr>
        <w:t>rendezésével, pénzügyi teljesítésével kapcsolatban úgy jár el</w:t>
      </w:r>
      <w:r w:rsidRPr="00344381">
        <w:t>, hogy a tárgyi időszakban teljesített</w:t>
      </w:r>
      <w:r>
        <w:t xml:space="preserve">, a Kerületet érintő fejlesztésekre vonatkozó </w:t>
      </w:r>
      <w:r w:rsidRPr="00344381">
        <w:t>kifizetése</w:t>
      </w:r>
      <w:r>
        <w:t xml:space="preserve">k alapján (a Főváros) </w:t>
      </w:r>
      <w:proofErr w:type="spellStart"/>
      <w:r>
        <w:t>lehívólevelet</w:t>
      </w:r>
      <w:proofErr w:type="spellEnd"/>
      <w:r>
        <w:t xml:space="preserve"> küld a Kerületnek, amelyhez csatolja</w:t>
      </w:r>
      <w:r w:rsidRPr="00344381">
        <w:t xml:space="preserve"> a </w:t>
      </w:r>
      <w:r w:rsidRPr="002946CC">
        <w:t xml:space="preserve">kivitelező </w:t>
      </w:r>
      <w:proofErr w:type="spellStart"/>
      <w:r w:rsidRPr="00344381">
        <w:t>kollaudált</w:t>
      </w:r>
      <w:proofErr w:type="spellEnd"/>
      <w:r w:rsidRPr="00344381">
        <w:t xml:space="preserve"> számlamásolatait</w:t>
      </w:r>
      <w:r>
        <w:rPr>
          <w:rStyle w:val="Jegyzethivatkozs"/>
          <w:szCs w:val="16"/>
        </w:rPr>
        <w:t xml:space="preserve">, </w:t>
      </w:r>
      <w:r w:rsidRPr="00444405">
        <w:t>a teljesítésigazolások és a kifizetéseket alátámasztó banki bizonylatok másolatait</w:t>
      </w:r>
      <w:r>
        <w:rPr>
          <w:rStyle w:val="Jegyzethivatkozs"/>
          <w:szCs w:val="16"/>
        </w:rPr>
        <w:t>.</w:t>
      </w:r>
      <w:r w:rsidRPr="00344381">
        <w:t xml:space="preserve"> </w:t>
      </w:r>
      <w:r>
        <w:t>Ennek</w:t>
      </w:r>
      <w:r w:rsidRPr="00344381">
        <w:t xml:space="preserve"> alapján a Kerület átutalja </w:t>
      </w:r>
      <w:r>
        <w:t xml:space="preserve">vállalt </w:t>
      </w:r>
      <w:r w:rsidR="0094345C" w:rsidRPr="00F944D2">
        <w:rPr>
          <w:b/>
          <w:i/>
        </w:rPr>
        <w:t>Kerületi H</w:t>
      </w:r>
      <w:r w:rsidRPr="00F944D2">
        <w:rPr>
          <w:b/>
          <w:i/>
        </w:rPr>
        <w:t>ozzájárulást</w:t>
      </w:r>
      <w:r w:rsidRPr="00344381">
        <w:t xml:space="preserve"> </w:t>
      </w:r>
      <w:r w:rsidR="000E2C01">
        <w:t xml:space="preserve">és az esetleges </w:t>
      </w:r>
      <w:r w:rsidR="000E2C01" w:rsidRPr="00F944D2">
        <w:rPr>
          <w:b/>
          <w:i/>
        </w:rPr>
        <w:t>c.) pont szerinti</w:t>
      </w:r>
      <w:r w:rsidR="000E2C01">
        <w:t xml:space="preserve"> hozzájárulást </w:t>
      </w:r>
      <w:r w:rsidRPr="00344381">
        <w:t>a Fővárosnak.</w:t>
      </w:r>
      <w:r>
        <w:t xml:space="preserve"> </w:t>
      </w:r>
    </w:p>
    <w:p w:rsidR="00CA5A88" w:rsidRDefault="00CA5A88" w:rsidP="004D453A">
      <w:pPr>
        <w:jc w:val="both"/>
      </w:pPr>
    </w:p>
    <w:p w:rsidR="00CA5A88" w:rsidRDefault="00CA5A88" w:rsidP="004D453A">
      <w:pPr>
        <w:jc w:val="both"/>
      </w:pPr>
      <w:r>
        <w:t>Feleket terheli a kifizetések pénzügyi elszámolásának, a Fővárost a felhasználásról való elszámolás kötelezettsége.</w:t>
      </w:r>
    </w:p>
    <w:p w:rsidR="00CA5A88" w:rsidRDefault="00CA5A88" w:rsidP="008245F2">
      <w:pPr>
        <w:ind w:left="708"/>
        <w:jc w:val="both"/>
      </w:pPr>
    </w:p>
    <w:p w:rsidR="00CA5A88" w:rsidRPr="00344381" w:rsidRDefault="00CA5A88" w:rsidP="008245F2">
      <w:pPr>
        <w:jc w:val="both"/>
        <w:rPr>
          <w:b/>
        </w:rPr>
      </w:pPr>
      <w:r w:rsidRPr="00344381">
        <w:rPr>
          <w:b/>
        </w:rPr>
        <w:t xml:space="preserve">4. A </w:t>
      </w:r>
      <w:r>
        <w:rPr>
          <w:b/>
        </w:rPr>
        <w:t>megépülő szennyvízc</w:t>
      </w:r>
      <w:r w:rsidRPr="00344381">
        <w:rPr>
          <w:b/>
        </w:rPr>
        <w:t>satornák tulajdonjoga</w:t>
      </w:r>
    </w:p>
    <w:p w:rsidR="00CA5A88" w:rsidRDefault="00CA5A88" w:rsidP="008245F2">
      <w:pPr>
        <w:jc w:val="both"/>
      </w:pPr>
    </w:p>
    <w:p w:rsidR="00CA5A88" w:rsidRDefault="00CA5A88" w:rsidP="008245F2">
      <w:pPr>
        <w:jc w:val="both"/>
      </w:pPr>
      <w:r w:rsidRPr="00344381">
        <w:t xml:space="preserve">A </w:t>
      </w:r>
      <w:r>
        <w:t>b</w:t>
      </w:r>
      <w:r w:rsidRPr="00344381">
        <w:t xml:space="preserve">eruházás keretében </w:t>
      </w:r>
      <w:r w:rsidR="00312F62">
        <w:t xml:space="preserve">a Főváros ellátási területén </w:t>
      </w:r>
      <w:r w:rsidRPr="00344381">
        <w:t>megépül</w:t>
      </w:r>
      <w:r>
        <w:t>t</w:t>
      </w:r>
      <w:r w:rsidRPr="00344381">
        <w:t xml:space="preserve"> </w:t>
      </w:r>
      <w:r>
        <w:t xml:space="preserve">szennyvízcsatornák </w:t>
      </w:r>
      <w:r w:rsidRPr="00344381">
        <w:t>a Főváros</w:t>
      </w:r>
      <w:r>
        <w:t xml:space="preserve">, mint ellátásért felelős </w:t>
      </w:r>
      <w:r w:rsidRPr="00344381">
        <w:t xml:space="preserve">kizárólagos tulajdonába </w:t>
      </w:r>
      <w:r>
        <w:t>kerülnek</w:t>
      </w:r>
      <w:r w:rsidRPr="00344381">
        <w:t xml:space="preserve">. </w:t>
      </w:r>
      <w:r>
        <w:t xml:space="preserve">A Főváros, mint ellátásért felelős gondoskodik a beruházás révén megvalósult, a Főváros tulajdonába kerülő szennyvíz-elvezetési létesítmények üzemeltetésbe adásáról a </w:t>
      </w:r>
      <w:proofErr w:type="spellStart"/>
      <w:r>
        <w:t>víziközművek</w:t>
      </w:r>
      <w:proofErr w:type="spellEnd"/>
      <w:r>
        <w:t xml:space="preserve"> üzemeltetésére vonatkozó jogszabályi, támogatási és szerződéses előírásokkal összhangban</w:t>
      </w:r>
      <w:r w:rsidRPr="00344381">
        <w:t>.</w:t>
      </w:r>
    </w:p>
    <w:p w:rsidR="00CA5A88" w:rsidRPr="00162E93" w:rsidRDefault="00CA5A88" w:rsidP="008245F2">
      <w:pPr>
        <w:jc w:val="both"/>
      </w:pPr>
    </w:p>
    <w:p w:rsidR="00CA5A88" w:rsidRPr="00344381" w:rsidRDefault="00CA5A88" w:rsidP="008245F2">
      <w:pPr>
        <w:jc w:val="both"/>
        <w:rPr>
          <w:b/>
        </w:rPr>
      </w:pPr>
      <w:r w:rsidRPr="00344381">
        <w:rPr>
          <w:b/>
        </w:rPr>
        <w:t xml:space="preserve">5. </w:t>
      </w:r>
      <w:r>
        <w:rPr>
          <w:b/>
        </w:rPr>
        <w:t xml:space="preserve">A Kerület </w:t>
      </w:r>
      <w:r w:rsidRPr="00344381">
        <w:rPr>
          <w:b/>
        </w:rPr>
        <w:t xml:space="preserve">feladatai </w:t>
      </w:r>
      <w:r>
        <w:rPr>
          <w:b/>
        </w:rPr>
        <w:t xml:space="preserve">a projektben megvalósuló szennyvízcsatorna </w:t>
      </w:r>
      <w:r w:rsidRPr="00344381">
        <w:rPr>
          <w:b/>
        </w:rPr>
        <w:t>beruházásokkal kapcsolatosan</w:t>
      </w:r>
    </w:p>
    <w:p w:rsidR="00CA5A88" w:rsidRDefault="00CA5A88" w:rsidP="008245F2">
      <w:pPr>
        <w:jc w:val="both"/>
      </w:pPr>
    </w:p>
    <w:p w:rsidR="00CA5A88" w:rsidRDefault="00CA5A88" w:rsidP="008245F2">
      <w:pPr>
        <w:jc w:val="both"/>
      </w:pPr>
      <w:proofErr w:type="gramStart"/>
      <w:r w:rsidRPr="00344381">
        <w:t>a</w:t>
      </w:r>
      <w:proofErr w:type="gramEnd"/>
      <w:r w:rsidRPr="00344381">
        <w:t xml:space="preserve">) Felek vállalják, hogy </w:t>
      </w:r>
      <w:r>
        <w:t xml:space="preserve">a tulajdonukban lévő közterületek vonatkozásában mindent megtesznek annak érdekében, hogy a vonatkozó jogszabályi előírások keretei között a szükséges </w:t>
      </w:r>
      <w:r w:rsidRPr="00344381">
        <w:t>tulajdonosi hoz</w:t>
      </w:r>
      <w:r>
        <w:t>zájárulások</w:t>
      </w:r>
      <w:r w:rsidRPr="00344381">
        <w:t xml:space="preserve"> mindenkor és </w:t>
      </w:r>
      <w:r>
        <w:t>bármely</w:t>
      </w:r>
      <w:r w:rsidRPr="00344381">
        <w:t xml:space="preserve"> ellenszolgáltatás kikötése nélkül </w:t>
      </w:r>
      <w:r>
        <w:t>megadásra kerülhessenek</w:t>
      </w:r>
      <w:r w:rsidRPr="00344381" w:rsidDel="004A1FC6">
        <w:t xml:space="preserve"> </w:t>
      </w:r>
      <w:r>
        <w:t>a</w:t>
      </w:r>
      <w:r w:rsidRPr="00344381">
        <w:t xml:space="preserve"> beruházó részére ahhoz, hogy </w:t>
      </w:r>
      <w:r>
        <w:t>e</w:t>
      </w:r>
      <w:r w:rsidRPr="00344381">
        <w:t xml:space="preserve"> közterületeken a </w:t>
      </w:r>
      <w:r>
        <w:t>projekt</w:t>
      </w:r>
      <w:r w:rsidRPr="00344381">
        <w:t xml:space="preserve"> részeként szennyvízcsatorna, egyéb műtárgy, létesítmény épüljön</w:t>
      </w:r>
      <w:r>
        <w:t>,</w:t>
      </w:r>
      <w:r w:rsidRPr="00344381">
        <w:t xml:space="preserve"> </w:t>
      </w:r>
      <w:r>
        <w:t>és</w:t>
      </w:r>
      <w:r w:rsidRPr="00344381">
        <w:t xml:space="preserve"> a</w:t>
      </w:r>
      <w:r>
        <w:t>z önkormányzati</w:t>
      </w:r>
      <w:r w:rsidRPr="00344381">
        <w:t xml:space="preserve"> közterületet a kivitelezés során</w:t>
      </w:r>
      <w:r>
        <w:t xml:space="preserve"> a beruházás céljára</w:t>
      </w:r>
      <w:r w:rsidRPr="00344381">
        <w:t xml:space="preserve"> ideiglenesen igénybe vegyék. </w:t>
      </w:r>
    </w:p>
    <w:p w:rsidR="00CA5A88" w:rsidRDefault="00CA5A88" w:rsidP="008245F2">
      <w:pPr>
        <w:jc w:val="both"/>
      </w:pPr>
    </w:p>
    <w:p w:rsidR="00721839" w:rsidRDefault="00721839" w:rsidP="008245F2">
      <w:pPr>
        <w:jc w:val="both"/>
      </w:pPr>
    </w:p>
    <w:p w:rsidR="00CA5A88" w:rsidRDefault="00CA5A88" w:rsidP="008245F2">
      <w:pPr>
        <w:jc w:val="both"/>
      </w:pPr>
      <w:r>
        <w:t xml:space="preserve">b.) A </w:t>
      </w:r>
      <w:r w:rsidRPr="00344381">
        <w:t>Kerület</w:t>
      </w:r>
      <w:r>
        <w:t xml:space="preserve"> az a.) pontban írtak kapcsán</w:t>
      </w:r>
      <w:r w:rsidRPr="00344381">
        <w:t xml:space="preserve"> vállalja, hogy a </w:t>
      </w:r>
      <w:r>
        <w:t xml:space="preserve">BKISZ projekt keretében végrehajtott építési munkák </w:t>
      </w:r>
      <w:r w:rsidRPr="00344381">
        <w:t>kivitelezés</w:t>
      </w:r>
      <w:r>
        <w:t xml:space="preserve">ével </w:t>
      </w:r>
      <w:r w:rsidRPr="00344381">
        <w:t xml:space="preserve">összefüggésben </w:t>
      </w:r>
      <w:r>
        <w:t xml:space="preserve">úthasználati, </w:t>
      </w:r>
      <w:r w:rsidRPr="00344381">
        <w:t>közterület-használati díjat</w:t>
      </w:r>
      <w:r>
        <w:t>, burkolatbontási</w:t>
      </w:r>
      <w:r w:rsidRPr="00344381">
        <w:t xml:space="preserve"> </w:t>
      </w:r>
      <w:r>
        <w:t>vagy egyéb, a közterület vagy</w:t>
      </w:r>
      <w:r w:rsidRPr="00344381">
        <w:t xml:space="preserve"> közút nem közforgalmi célú igénybevételéért fizetendő díjtól eltekint</w:t>
      </w:r>
      <w:r>
        <w:t>,</w:t>
      </w:r>
      <w:r w:rsidRPr="00344381">
        <w:t xml:space="preserve"> és </w:t>
      </w:r>
      <w:r>
        <w:t>ilyen díjat</w:t>
      </w:r>
      <w:r w:rsidRPr="00344381">
        <w:t xml:space="preserve"> a beruházásban résztvevő kivitelezőkre sem hárít át.</w:t>
      </w:r>
    </w:p>
    <w:p w:rsidR="00CA5A88" w:rsidRPr="00344381" w:rsidRDefault="00CA5A88" w:rsidP="008245F2">
      <w:pPr>
        <w:jc w:val="both"/>
      </w:pPr>
    </w:p>
    <w:p w:rsidR="00CA5A88" w:rsidRPr="00344381" w:rsidRDefault="00CA5A88" w:rsidP="008245F2">
      <w:pPr>
        <w:jc w:val="both"/>
      </w:pPr>
      <w:r w:rsidRPr="00344381">
        <w:t xml:space="preserve">Kerület vállalja, hogy a </w:t>
      </w:r>
      <w:r>
        <w:t>BKISZ projekt b</w:t>
      </w:r>
      <w:r w:rsidRPr="00344381">
        <w:t xml:space="preserve">eruházással összefüggésben semmilyen </w:t>
      </w:r>
      <w:r>
        <w:t xml:space="preserve">olyan </w:t>
      </w:r>
      <w:r w:rsidRPr="00344381">
        <w:t xml:space="preserve">további díjat, illetéket </w:t>
      </w:r>
      <w:r>
        <w:t xml:space="preserve">vagy egyéb pénzügyi kötelezettséget </w:t>
      </w:r>
      <w:r w:rsidRPr="00344381">
        <w:t>nem vet ki,</w:t>
      </w:r>
      <w:r>
        <w:t xml:space="preserve"> illetve nem állapít meg</w:t>
      </w:r>
      <w:r w:rsidRPr="003B04B9">
        <w:t xml:space="preserve"> </w:t>
      </w:r>
      <w:r>
        <w:t>a projektben résztvevők terhére, amely</w:t>
      </w:r>
      <w:r w:rsidRPr="00344381">
        <w:t xml:space="preserve"> </w:t>
      </w:r>
      <w:r>
        <w:t>a</w:t>
      </w:r>
      <w:r w:rsidRPr="00344381">
        <w:t xml:space="preserve"> </w:t>
      </w:r>
      <w:r>
        <w:t>projekt</w:t>
      </w:r>
      <w:r w:rsidRPr="00344381">
        <w:t xml:space="preserve"> el nem számolható költségeit növeli.</w:t>
      </w:r>
    </w:p>
    <w:p w:rsidR="00CA5A88" w:rsidRDefault="00CA5A88" w:rsidP="008245F2">
      <w:pPr>
        <w:jc w:val="both"/>
      </w:pPr>
    </w:p>
    <w:p w:rsidR="00D64F2F" w:rsidRPr="00F944D2" w:rsidRDefault="00CA5A88" w:rsidP="008245F2">
      <w:pPr>
        <w:jc w:val="both"/>
        <w:rPr>
          <w:b/>
          <w:i/>
        </w:rPr>
      </w:pPr>
      <w:proofErr w:type="gramStart"/>
      <w:r>
        <w:t>c.</w:t>
      </w:r>
      <w:proofErr w:type="gramEnd"/>
      <w:r>
        <w:t xml:space="preserve">) </w:t>
      </w:r>
      <w:r w:rsidRPr="00344381">
        <w:t xml:space="preserve">Kerület </w:t>
      </w:r>
      <w:r>
        <w:t>vállalja</w:t>
      </w:r>
      <w:r w:rsidRPr="00344381">
        <w:t xml:space="preserve">, hogy </w:t>
      </w:r>
      <w:r w:rsidR="00D64F2F">
        <w:t xml:space="preserve">a jelen megállapodás </w:t>
      </w:r>
      <w:r w:rsidR="0094345C" w:rsidRPr="00F944D2">
        <w:rPr>
          <w:b/>
          <w:i/>
        </w:rPr>
        <w:t>1</w:t>
      </w:r>
      <w:r w:rsidR="00D64F2F" w:rsidRPr="00F944D2">
        <w:rPr>
          <w:b/>
          <w:i/>
        </w:rPr>
        <w:t xml:space="preserve">. sz. mellékletében meghatározott, a BKISZ projekt II. szakaszában megvalósítható új beruházási elemek építési és/vagy létesítési engedélyes terveit saját költségén elkészítteti és a tervek alapján gondoskodik a jogerős építési és/vagy létesítési engedélyek megszerzéséről. A Kerület vállalja, hogy a terveket és jogerős engedélyeket térítésmentesen átadja a Főváros részére. A Főváros építtetőként jogosult az átadott terveket és engedélyeket a BKISZ projekt II. szakaszában megvalósítható új beruházási elemek közbeszerzési eljárásaiban, továbbá a kivitelezés során felhasználni, harmadik személyeknek átadni. </w:t>
      </w:r>
    </w:p>
    <w:p w:rsidR="00D64F2F" w:rsidRDefault="00D64F2F" w:rsidP="008245F2">
      <w:pPr>
        <w:jc w:val="both"/>
      </w:pPr>
    </w:p>
    <w:p w:rsidR="00CA5A88" w:rsidRDefault="00D64F2F" w:rsidP="008245F2">
      <w:pPr>
        <w:jc w:val="both"/>
      </w:pPr>
      <w:r>
        <w:t xml:space="preserve">d.) Kerület vállalja, hogy a </w:t>
      </w:r>
      <w:r w:rsidR="00CA5A88" w:rsidRPr="00344381">
        <w:t>vízjogi engedélye</w:t>
      </w:r>
      <w:r w:rsidR="00CA5A88">
        <w:t>zé</w:t>
      </w:r>
      <w:r w:rsidR="00CA5A88" w:rsidRPr="00344381">
        <w:t>s</w:t>
      </w:r>
      <w:r w:rsidR="00CA5A88">
        <w:t>i</w:t>
      </w:r>
      <w:r w:rsidR="00CA5A88" w:rsidRPr="00344381">
        <w:t xml:space="preserve"> eljárásban benyújtott műszaki tervekhez</w:t>
      </w:r>
      <w:r>
        <w:t xml:space="preserve">, a </w:t>
      </w:r>
      <w:r w:rsidRPr="00F944D2">
        <w:rPr>
          <w:b/>
          <w:i/>
        </w:rPr>
        <w:t>c.) pont szerint átadott tervekhez</w:t>
      </w:r>
      <w:r w:rsidR="00CA5A88" w:rsidRPr="00344381">
        <w:t xml:space="preserve"> és a pályázati útmutatókban rögzített feltételekhez képest semmilyen többletkövetelményt nem ír elő a </w:t>
      </w:r>
      <w:r w:rsidR="00CA5A88">
        <w:t>projekt Kerület területén kivitelezett építési munkálatainak</w:t>
      </w:r>
      <w:r w:rsidR="00CA5A88" w:rsidRPr="00344381">
        <w:t xml:space="preserve"> megvalósítása során. </w:t>
      </w:r>
    </w:p>
    <w:p w:rsidR="00CA5A88" w:rsidRDefault="00CA5A88" w:rsidP="008245F2">
      <w:pPr>
        <w:jc w:val="both"/>
      </w:pPr>
    </w:p>
    <w:p w:rsidR="00CA5A88" w:rsidRDefault="00CA5A88" w:rsidP="008245F2">
      <w:pPr>
        <w:jc w:val="both"/>
      </w:pPr>
      <w:r w:rsidRPr="00344381">
        <w:t xml:space="preserve">A Kerület vállalja, </w:t>
      </w:r>
      <w:r>
        <w:t>hogy amennyiben</w:t>
      </w:r>
      <w:r w:rsidRPr="00344381">
        <w:t xml:space="preserve"> a vízjogi létesítési engedélyezés folyamat</w:t>
      </w:r>
      <w:r>
        <w:t>á</w:t>
      </w:r>
      <w:r w:rsidRPr="00344381">
        <w:t>ban tett kerületi nyilatkozatok, – tulajdonosi, közútkezelői – hozzájárulások lejártak,</w:t>
      </w:r>
      <w:r>
        <w:t xml:space="preserve"> illetve a beruházási munkák befejezése előtt</w:t>
      </w:r>
      <w:r w:rsidRPr="00344381">
        <w:t xml:space="preserve"> érvényességüket veszt</w:t>
      </w:r>
      <w:r>
        <w:t>i</w:t>
      </w:r>
      <w:r w:rsidRPr="00344381">
        <w:t>k, akkor a kivitelezés során a munkakezdési engedélyek kiadásakor</w:t>
      </w:r>
      <w:r>
        <w:t>, vagy a munkálatok folyamán</w:t>
      </w:r>
      <w:r w:rsidRPr="00344381">
        <w:t xml:space="preserve"> többlet igénnyel és többlet kikötésekkel nem áll elő, a tervekben jóváhagyott műszaki tartalom megvalósítását támogatj</w:t>
      </w:r>
      <w:r>
        <w:t>a</w:t>
      </w:r>
      <w:r w:rsidRPr="00344381">
        <w:t xml:space="preserve">, </w:t>
      </w:r>
      <w:r>
        <w:t>ahhoz hozzájárul, illetőleg a hozzájárulását megújítja.</w:t>
      </w:r>
      <w:r w:rsidRPr="00F52729">
        <w:t xml:space="preserve"> </w:t>
      </w:r>
    </w:p>
    <w:p w:rsidR="00CA5A88" w:rsidRDefault="00CA5A88" w:rsidP="008245F2">
      <w:pPr>
        <w:jc w:val="both"/>
      </w:pPr>
    </w:p>
    <w:p w:rsidR="00CA5A88" w:rsidRDefault="00CA5A88" w:rsidP="008245F2">
      <w:pPr>
        <w:jc w:val="both"/>
      </w:pPr>
      <w:r w:rsidRPr="00344381">
        <w:t>Továbbá a Kerület a</w:t>
      </w:r>
      <w:r>
        <w:t xml:space="preserve"> korábbi engedélyekben, </w:t>
      </w:r>
      <w:r w:rsidRPr="00344381">
        <w:t>hozzájárulásokban</w:t>
      </w:r>
      <w:r>
        <w:t>, amennyiben nem ezt tartalmazták, az előírt útfelújítási tartalmat</w:t>
      </w:r>
      <w:r w:rsidRPr="00344381">
        <w:t xml:space="preserve"> módosítja oly</w:t>
      </w:r>
      <w:r>
        <w:t>an</w:t>
      </w:r>
      <w:r w:rsidRPr="00344381">
        <w:t xml:space="preserve"> módon, hogy a sávos úthelyreállítás </w:t>
      </w:r>
      <w:r>
        <w:t xml:space="preserve">kerüljön előírásra (amennyiben a teljes burkolatépítés el nem számolható költségeit nem kívánja magára vállalni a Kerület jelen Megállapodás szerint). </w:t>
      </w:r>
    </w:p>
    <w:p w:rsidR="00CA5A88" w:rsidRDefault="00CA5A88" w:rsidP="008245F2">
      <w:pPr>
        <w:jc w:val="both"/>
      </w:pPr>
    </w:p>
    <w:p w:rsidR="00CA5A88" w:rsidRPr="00644EB6" w:rsidRDefault="00CA5A88" w:rsidP="008245F2">
      <w:pPr>
        <w:jc w:val="both"/>
      </w:pPr>
      <w:r w:rsidRPr="00344381">
        <w:t xml:space="preserve">Kerület vállalja, hogy </w:t>
      </w:r>
      <w:r>
        <w:t xml:space="preserve">– amennyiben nyilatkozata ettől korábban eltért és a burkolat teljes helyreállítása miatt felmerült el nem számolható költségeket nem kívánja megfizetni a Főváros részére - </w:t>
      </w:r>
      <w:r w:rsidRPr="00344381">
        <w:t xml:space="preserve">a jelen </w:t>
      </w:r>
      <w:r>
        <w:t>M</w:t>
      </w:r>
      <w:r w:rsidRPr="00344381">
        <w:t xml:space="preserve">egállapodás aláírásától számított </w:t>
      </w:r>
      <w:r>
        <w:t>15</w:t>
      </w:r>
      <w:r w:rsidRPr="00344381">
        <w:t xml:space="preserve"> naptári napon belül levélben megküldi a Főváros részére azon dokumentumo</w:t>
      </w:r>
      <w:r>
        <w:t>ka</w:t>
      </w:r>
      <w:r w:rsidRPr="00344381">
        <w:t xml:space="preserve">t, </w:t>
      </w:r>
      <w:r>
        <w:t>a</w:t>
      </w:r>
      <w:r w:rsidRPr="00344381">
        <w:t xml:space="preserve">melyben </w:t>
      </w:r>
      <w:r>
        <w:t xml:space="preserve">kizárólag </w:t>
      </w:r>
      <w:r w:rsidRPr="00344381">
        <w:t xml:space="preserve">a sávos </w:t>
      </w:r>
      <w:r w:rsidRPr="00644EB6">
        <w:t>úthelyreállítás</w:t>
      </w:r>
      <w:r w:rsidR="009D5F5A" w:rsidRPr="00721839">
        <w:t>ai</w:t>
      </w:r>
      <w:r w:rsidRPr="00644EB6">
        <w:t xml:space="preserve">t írja elő. </w:t>
      </w:r>
    </w:p>
    <w:p w:rsidR="00CA5A88" w:rsidRPr="00644EB6" w:rsidRDefault="00CA5A88" w:rsidP="008245F2">
      <w:pPr>
        <w:autoSpaceDE w:val="0"/>
        <w:autoSpaceDN w:val="0"/>
        <w:adjustRightInd w:val="0"/>
        <w:jc w:val="both"/>
      </w:pPr>
    </w:p>
    <w:p w:rsidR="00CA5A88" w:rsidRDefault="00D64F2F" w:rsidP="008245F2">
      <w:pPr>
        <w:autoSpaceDE w:val="0"/>
        <w:autoSpaceDN w:val="0"/>
        <w:adjustRightInd w:val="0"/>
        <w:jc w:val="both"/>
      </w:pPr>
      <w:proofErr w:type="gramStart"/>
      <w:r w:rsidRPr="00644EB6">
        <w:t>e</w:t>
      </w:r>
      <w:proofErr w:type="gramEnd"/>
      <w:r w:rsidR="00CA5A88" w:rsidRPr="00644EB6">
        <w:t>.) A szennyvízcsatornák</w:t>
      </w:r>
      <w:r w:rsidR="00CA5A88" w:rsidRPr="00344381">
        <w:t xml:space="preserve"> minél </w:t>
      </w:r>
      <w:r w:rsidR="00CA5A88">
        <w:t>magasabb</w:t>
      </w:r>
      <w:r w:rsidR="00CA5A88" w:rsidRPr="00344381">
        <w:t xml:space="preserve"> arányú </w:t>
      </w:r>
      <w:r w:rsidR="00CA5A88">
        <w:t>ki</w:t>
      </w:r>
      <w:r w:rsidR="00CA5A88" w:rsidRPr="00344381">
        <w:t>használts</w:t>
      </w:r>
      <w:r w:rsidR="00CA5A88">
        <w:t>ága</w:t>
      </w:r>
      <w:r w:rsidR="00CA5A88" w:rsidRPr="00344381">
        <w:t xml:space="preserve"> </w:t>
      </w:r>
      <w:r w:rsidR="00CA5A88">
        <w:t xml:space="preserve">fő </w:t>
      </w:r>
      <w:r w:rsidR="00CA5A88" w:rsidRPr="00344381">
        <w:t xml:space="preserve">környezetvédelmi és gazdasági </w:t>
      </w:r>
      <w:r w:rsidR="00CA5A88">
        <w:t>szempont.</w:t>
      </w:r>
      <w:r w:rsidR="00CA5A88" w:rsidRPr="00344381">
        <w:t xml:space="preserve"> </w:t>
      </w:r>
    </w:p>
    <w:p w:rsidR="00CA5A88" w:rsidRDefault="00CA5A88" w:rsidP="008245F2">
      <w:pPr>
        <w:autoSpaceDE w:val="0"/>
        <w:autoSpaceDN w:val="0"/>
        <w:adjustRightInd w:val="0"/>
        <w:jc w:val="both"/>
      </w:pPr>
    </w:p>
    <w:p w:rsidR="00721839" w:rsidRDefault="004800C2" w:rsidP="000E4A2A">
      <w:pPr>
        <w:jc w:val="both"/>
      </w:pPr>
      <w:r>
        <w:t>A</w:t>
      </w:r>
      <w:r w:rsidRPr="00344381">
        <w:t xml:space="preserve"> támogatást a jelenlegi </w:t>
      </w:r>
      <w:r>
        <w:t>pályázati útmutató</w:t>
      </w:r>
      <w:r w:rsidRPr="00344381">
        <w:t xml:space="preserve"> megfelelő bekötési arány </w:t>
      </w:r>
      <w:r>
        <w:t>elérésének</w:t>
      </w:r>
      <w:r w:rsidRPr="00344381">
        <w:t xml:space="preserve"> feltételéhez köti. Erre figyelemmel a Kerület </w:t>
      </w:r>
      <w:r>
        <w:t>vállalja, hogy figyelemmel kíséri és a rendelkezésére álló jogi eszközökkel</w:t>
      </w:r>
      <w:r w:rsidRPr="00344381">
        <w:t xml:space="preserve"> elősegíti, hogy a szennyvízcsatornával érintett ingatlanok tulajdonosai </w:t>
      </w:r>
      <w:r w:rsidRPr="00AB2E0B">
        <w:t>ingatlanaikat az elérhető legnagyobb arányban</w:t>
      </w:r>
      <w:r>
        <w:t xml:space="preserve">, de </w:t>
      </w:r>
      <w:r w:rsidRPr="006A6AC4">
        <w:t xml:space="preserve">legalább </w:t>
      </w:r>
      <w:r w:rsidRPr="009B50EE">
        <w:t>az üzembe helyezés</w:t>
      </w:r>
      <w:r>
        <w:t xml:space="preserve"> évé</w:t>
      </w:r>
      <w:r w:rsidRPr="009B50EE">
        <w:t xml:space="preserve">re </w:t>
      </w:r>
      <w:proofErr w:type="gramStart"/>
      <w:r w:rsidRPr="009B50EE">
        <w:t>a</w:t>
      </w:r>
      <w:proofErr w:type="gramEnd"/>
      <w:r w:rsidR="00721839">
        <w:br/>
      </w:r>
      <w:r w:rsidRPr="009B50EE">
        <w:t xml:space="preserve"> </w:t>
      </w:r>
    </w:p>
    <w:p w:rsidR="00CA5A88" w:rsidRPr="000E4A2A" w:rsidRDefault="004800C2" w:rsidP="000E4A2A">
      <w:pPr>
        <w:jc w:val="both"/>
      </w:pPr>
      <w:r w:rsidRPr="009B50EE">
        <w:t>75%-</w:t>
      </w:r>
      <w:r>
        <w:t>ban, és a</w:t>
      </w:r>
      <w:r w:rsidRPr="006A6AC4">
        <w:t xml:space="preserve"> </w:t>
      </w:r>
      <w:r>
        <w:t>minimálisan</w:t>
      </w:r>
      <w:r w:rsidRPr="006A6AC4">
        <w:t xml:space="preserve"> </w:t>
      </w:r>
      <w:r>
        <w:t>elvárt</w:t>
      </w:r>
      <w:r w:rsidRPr="006A6AC4">
        <w:t xml:space="preserve"> a </w:t>
      </w:r>
      <w:r>
        <w:t>fenntartási</w:t>
      </w:r>
      <w:r w:rsidRPr="006A6AC4">
        <w:t xml:space="preserve"> id</w:t>
      </w:r>
      <w:r>
        <w:t>ő</w:t>
      </w:r>
      <w:r w:rsidRPr="006A6AC4">
        <w:t xml:space="preserve">szak </w:t>
      </w:r>
      <w:r>
        <w:t>végre (beruházás befejezését kö</w:t>
      </w:r>
      <w:r w:rsidRPr="006A6AC4">
        <w:t>vet</w:t>
      </w:r>
      <w:r>
        <w:t>ő 5. év vé</w:t>
      </w:r>
      <w:r w:rsidRPr="006A6AC4">
        <w:t>ge)</w:t>
      </w:r>
      <w:r>
        <w:t xml:space="preserve"> legalább</w:t>
      </w:r>
      <w:r w:rsidRPr="006A6AC4">
        <w:t xml:space="preserve"> 92%</w:t>
      </w:r>
      <w:r>
        <w:t>-os arányban csatlakoztassák a kiépült szennyvízcsatorna hálózathoz.</w:t>
      </w:r>
      <w:r w:rsidR="00721839">
        <w:br/>
      </w:r>
      <w:r w:rsidR="00CA5A88" w:rsidRPr="000E4A2A">
        <w:t xml:space="preserve">Az ingatlantulajdonosok a víziközmű-szolgáltatásról szóló 2011. évi CCIX. törvény szerint a </w:t>
      </w:r>
      <w:r w:rsidR="00C73831" w:rsidRPr="00F944D2">
        <w:rPr>
          <w:b/>
          <w:i/>
        </w:rPr>
        <w:t xml:space="preserve">víziközmű-szolgáltató felhívásától </w:t>
      </w:r>
      <w:r w:rsidR="00CA5A88" w:rsidRPr="00F944D2">
        <w:rPr>
          <w:b/>
          <w:i/>
        </w:rPr>
        <w:t>számított egy éven belül</w:t>
      </w:r>
      <w:r w:rsidR="00CA5A88" w:rsidRPr="000E4A2A">
        <w:t xml:space="preserve"> kötelesek az ingatlanukat </w:t>
      </w:r>
      <w:r w:rsidR="00CA5A88">
        <w:t xml:space="preserve">a </w:t>
      </w:r>
      <w:r w:rsidR="00CA5A88" w:rsidRPr="000E4A2A">
        <w:t>víziközmű-rendszerbe beköttetni</w:t>
      </w:r>
      <w:r w:rsidR="00CA5A88">
        <w:t xml:space="preserve">. </w:t>
      </w:r>
      <w:bookmarkStart w:id="1" w:name="pr367"/>
      <w:bookmarkEnd w:id="1"/>
      <w:r w:rsidR="00CA5A88" w:rsidRPr="000E4A2A">
        <w:t xml:space="preserve">Ha az érintett ingatlan tulajdonosa a törvényben előírt beköttetési kötelezettségét nem teljesíti, a Kerület </w:t>
      </w:r>
      <w:r w:rsidR="00EA7229">
        <w:t xml:space="preserve">– </w:t>
      </w:r>
      <w:r w:rsidR="00EA7229" w:rsidRPr="00F944D2">
        <w:rPr>
          <w:b/>
          <w:i/>
        </w:rPr>
        <w:t xml:space="preserve">amennyiben a rendelkezésére álló nyilvántartásokból tudomására jut – </w:t>
      </w:r>
      <w:r w:rsidR="00CA5A88" w:rsidRPr="00F944D2">
        <w:rPr>
          <w:b/>
          <w:i/>
        </w:rPr>
        <w:t xml:space="preserve">a </w:t>
      </w:r>
      <w:r w:rsidR="00C73831" w:rsidRPr="00F944D2">
        <w:rPr>
          <w:b/>
          <w:i/>
        </w:rPr>
        <w:t xml:space="preserve">víziközmű-szolgáltatónak </w:t>
      </w:r>
      <w:r w:rsidR="00CA5A88" w:rsidRPr="00F944D2">
        <w:rPr>
          <w:b/>
          <w:i/>
        </w:rPr>
        <w:t>jelzi</w:t>
      </w:r>
      <w:r w:rsidR="00CA5A88" w:rsidRPr="000E4A2A">
        <w:t xml:space="preserve"> a rákötés elmaradását, aki </w:t>
      </w:r>
      <w:r w:rsidR="00C73831">
        <w:t xml:space="preserve">a </w:t>
      </w:r>
      <w:r w:rsidR="00C73831" w:rsidRPr="000E4A2A">
        <w:t>fővárosi kormányhivat</w:t>
      </w:r>
      <w:r w:rsidR="003B0DC8">
        <w:t>al fővárosi kerületi hivatal felé eljár</w:t>
      </w:r>
      <w:r w:rsidR="00CA5A88">
        <w:t>.</w:t>
      </w:r>
    </w:p>
    <w:p w:rsidR="00CA5A88" w:rsidRPr="000E4A2A" w:rsidRDefault="00CA5A88" w:rsidP="000E4A2A">
      <w:pPr>
        <w:jc w:val="both"/>
      </w:pPr>
    </w:p>
    <w:p w:rsidR="00CA5A88" w:rsidRPr="00000B16" w:rsidRDefault="008F35B6" w:rsidP="00E51DE9">
      <w:pPr>
        <w:jc w:val="both"/>
      </w:pPr>
      <w:proofErr w:type="gramStart"/>
      <w:r>
        <w:t>f</w:t>
      </w:r>
      <w:proofErr w:type="gramEnd"/>
      <w:r w:rsidR="00CA5A88">
        <w:t xml:space="preserve">.) A Kerület, mint a beruházás társfinanszírozója kizárólag saját döntése és elhatározása szerint, a jelen Megállapodásban vállalt </w:t>
      </w:r>
      <w:r w:rsidR="00CA5A88" w:rsidRPr="00F944D2">
        <w:rPr>
          <w:b/>
          <w:i/>
        </w:rPr>
        <w:t xml:space="preserve">Kerületi </w:t>
      </w:r>
      <w:r w:rsidR="00EA7229" w:rsidRPr="00F944D2">
        <w:rPr>
          <w:b/>
          <w:i/>
        </w:rPr>
        <w:t>H</w:t>
      </w:r>
      <w:r w:rsidR="00CA5A88" w:rsidRPr="00F944D2">
        <w:rPr>
          <w:b/>
          <w:i/>
        </w:rPr>
        <w:t>ozzájárulásának</w:t>
      </w:r>
      <w:r w:rsidR="00CA5A88">
        <w:t xml:space="preserve"> részleges vagy teljes finanszírozása érdekében a szennyvízberuházással érintett területek ingatlantulajdonosainak terhére pénzügyi kötelezettségeket állapíthat meg. Az érintett ingatlantulajdonosokat </w:t>
      </w:r>
      <w:proofErr w:type="spellStart"/>
      <w:r w:rsidR="00CA5A88">
        <w:t>víziközműtársulat</w:t>
      </w:r>
      <w:proofErr w:type="spellEnd"/>
      <w:r w:rsidR="00CA5A88">
        <w:t xml:space="preserve"> (csatornatársulat) szervezése, vagy </w:t>
      </w:r>
      <w:bookmarkStart w:id="2" w:name="pr2"/>
      <w:bookmarkEnd w:id="2"/>
      <w:r w:rsidR="00CA5A88" w:rsidRPr="00000B16">
        <w:t>az épített környezet alakításáról és védelméről</w:t>
      </w:r>
      <w:r w:rsidR="00CA5A88">
        <w:t xml:space="preserve"> szóló </w:t>
      </w:r>
      <w:bookmarkStart w:id="3" w:name="pr1"/>
      <w:bookmarkEnd w:id="3"/>
      <w:r w:rsidR="00CA5A88" w:rsidRPr="00000B16">
        <w:t>1997. évi LXXVIII. törvény</w:t>
      </w:r>
      <w:r w:rsidR="00CA5A88">
        <w:t xml:space="preserve"> szerinti közműfejlesztési hozzájárulás előírása és önkormányzati hatósági határozaton alapuló beszedése útján </w:t>
      </w:r>
      <w:r w:rsidR="00EA7229">
        <w:t xml:space="preserve">– </w:t>
      </w:r>
      <w:r w:rsidR="00EA7229" w:rsidRPr="00F944D2">
        <w:rPr>
          <w:b/>
          <w:i/>
        </w:rPr>
        <w:t>saját döntése szerint</w:t>
      </w:r>
      <w:r w:rsidR="00EA7229">
        <w:t xml:space="preserve"> –</w:t>
      </w:r>
      <w:r w:rsidR="00CA5A88">
        <w:t>bevon</w:t>
      </w:r>
      <w:r w:rsidR="00EA7229">
        <w:t>hat</w:t>
      </w:r>
      <w:r w:rsidR="00CA5A88">
        <w:t>ja a beruházáshoz kapcsolódó fizetési kötelezettségének teljesítésébe.</w:t>
      </w:r>
      <w:r w:rsidR="00CA5A88" w:rsidRPr="00BC32D4">
        <w:t xml:space="preserve"> </w:t>
      </w:r>
      <w:r w:rsidR="00CA5A88">
        <w:t>Ilyen esetben a Főváros a csatornaszolgáltatónál eljár annak érdekében, hogy csak olyan tulajdonos részére engedélyezze a rákötést, aki/amely az egyéb jogszabályi feltételek teljesítése mellett a közműfejlesztéssel kapcsolatos pénzügyi kötelezettségeit is rendezte a Kerület felé.</w:t>
      </w:r>
    </w:p>
    <w:p w:rsidR="00CA5A88" w:rsidRDefault="00CA5A88" w:rsidP="008245F2">
      <w:pPr>
        <w:jc w:val="both"/>
      </w:pPr>
    </w:p>
    <w:p w:rsidR="00CA5A88" w:rsidRPr="00F746D9" w:rsidRDefault="00CA5A88" w:rsidP="008245F2">
      <w:pPr>
        <w:jc w:val="both"/>
        <w:rPr>
          <w:color w:val="FF0000"/>
        </w:rPr>
      </w:pPr>
      <w:r>
        <w:t xml:space="preserve">Ennek kapcsán a Kerület vállalja, hogy a Főváros tulajdonában lévő (a Főváros vagy intézményei által használt) ingatlanokra, és a Főváros – közvetlenül vagy közvetve - kizárólagos vagy többségi tulajdonában lévő társaságok tulajdonában lévő ingatlanokra a Kerület nem érvényesít fizetési kötelezettséget semmilyen jogcímen a beruházásban épülő csatorna-hálózattal és a rákötéssel kapcsolatosan. </w:t>
      </w:r>
    </w:p>
    <w:p w:rsidR="00CA5A88" w:rsidRDefault="00CA5A88" w:rsidP="008245F2">
      <w:pPr>
        <w:jc w:val="both"/>
      </w:pPr>
    </w:p>
    <w:p w:rsidR="00CA5A88" w:rsidRPr="00344381" w:rsidRDefault="008F35B6" w:rsidP="008245F2">
      <w:pPr>
        <w:jc w:val="both"/>
      </w:pPr>
      <w:proofErr w:type="gramStart"/>
      <w:r>
        <w:t>g</w:t>
      </w:r>
      <w:proofErr w:type="gramEnd"/>
      <w:r w:rsidR="00CA5A88">
        <w:t>.</w:t>
      </w:r>
      <w:r w:rsidR="00CA5A88" w:rsidRPr="00344381">
        <w:t xml:space="preserve">) A szennyvízcsatornák építésének nyomvonala után az út-, járda- és egyéb burkolatok nyomvonalas helyreállítása minden esetben a Főváros feladata. </w:t>
      </w:r>
      <w:r w:rsidR="00CA5A88">
        <w:t>F</w:t>
      </w:r>
      <w:r w:rsidR="00CA5A88" w:rsidRPr="00344381">
        <w:t xml:space="preserve">öldút alatti csatornázás esetén </w:t>
      </w:r>
      <w:r w:rsidR="00CA5A88">
        <w:t>n</w:t>
      </w:r>
      <w:r w:rsidR="00CA5A88" w:rsidRPr="00344381">
        <w:t xml:space="preserve">em feladata a Fővárosnak a szilárd burkolat kiépítése, de az útpálya és a járdák járhatóságát </w:t>
      </w:r>
      <w:r w:rsidR="00CA5A88">
        <w:t xml:space="preserve">az eredeti állapotnak megfelelő módon a Fővárosnak </w:t>
      </w:r>
      <w:r w:rsidR="00CA5A88" w:rsidRPr="00344381">
        <w:t>biztosítani kell.</w:t>
      </w:r>
    </w:p>
    <w:p w:rsidR="00CA5A88" w:rsidRDefault="00CA5A88" w:rsidP="008245F2">
      <w:pPr>
        <w:jc w:val="both"/>
      </w:pPr>
    </w:p>
    <w:p w:rsidR="00CA5A88" w:rsidRDefault="008F35B6" w:rsidP="008245F2">
      <w:pPr>
        <w:jc w:val="both"/>
      </w:pPr>
      <w:proofErr w:type="gramStart"/>
      <w:r>
        <w:t>h</w:t>
      </w:r>
      <w:proofErr w:type="gramEnd"/>
      <w:r w:rsidR="00CA5A88">
        <w:t>.</w:t>
      </w:r>
      <w:r w:rsidR="00CA5A88" w:rsidRPr="00344381">
        <w:t>) A Kerület által megbízott szakértő</w:t>
      </w:r>
      <w:r w:rsidR="00CA5A88">
        <w:t xml:space="preserve"> vagy a Kerület polgármesteri hivatalának munkatársa</w:t>
      </w:r>
      <w:r w:rsidR="00CA5A88" w:rsidRPr="00344381">
        <w:t xml:space="preserve"> </w:t>
      </w:r>
      <w:r w:rsidR="00CA5A88">
        <w:t>a kivitelezővel, a műszaki ellenőrrel és a</w:t>
      </w:r>
      <w:r w:rsidR="00CA5A88" w:rsidRPr="00344381">
        <w:t xml:space="preserve"> megbízott</w:t>
      </w:r>
      <w:r w:rsidR="00CA5A88">
        <w:t xml:space="preserve"> projektmenedzsment szervezettel történő előzetes egyeztetést követően </w:t>
      </w:r>
      <w:r w:rsidR="00CA5A88" w:rsidRPr="00344381">
        <w:t>jogosult a kivitelezés helyszíneire belépni,</w:t>
      </w:r>
      <w:r w:rsidR="00CA5A88">
        <w:t xml:space="preserve"> azt megtekinteni,</w:t>
      </w:r>
      <w:r w:rsidR="00CA5A88" w:rsidRPr="00344381">
        <w:t xml:space="preserve"> a kivitelezési tevékenységet ellenőrizni, továbbá jogosult a </w:t>
      </w:r>
      <w:r w:rsidR="00CA5A88">
        <w:t xml:space="preserve">Kerület területét érintő </w:t>
      </w:r>
      <w:proofErr w:type="spellStart"/>
      <w:r w:rsidR="00CA5A88">
        <w:t>építéskivitelezési</w:t>
      </w:r>
      <w:proofErr w:type="spellEnd"/>
      <w:r w:rsidR="00CA5A88">
        <w:t xml:space="preserve"> munkák </w:t>
      </w:r>
      <w:r w:rsidR="00CA5A88" w:rsidRPr="00344381">
        <w:t>kooperációs értekezlet</w:t>
      </w:r>
      <w:r w:rsidR="00CA5A88">
        <w:t>é</w:t>
      </w:r>
      <w:r w:rsidR="00CA5A88" w:rsidRPr="00344381">
        <w:t xml:space="preserve">n részt venni. </w:t>
      </w:r>
      <w:r w:rsidR="00CA5A88">
        <w:t xml:space="preserve">A </w:t>
      </w:r>
      <w:r w:rsidR="00CA5A88" w:rsidRPr="00344381">
        <w:t>Kerület</w:t>
      </w:r>
      <w:r w:rsidR="00CA5A88">
        <w:t xml:space="preserve"> a területét</w:t>
      </w:r>
      <w:r w:rsidR="00CA5A88" w:rsidRPr="00344381">
        <w:t xml:space="preserve"> érintő kooperációs értekezlete</w:t>
      </w:r>
      <w:r w:rsidR="00CA5A88">
        <w:t xml:space="preserve">kről az értekezletek szervezésének eljárásrendje szerint értesítést kap </w:t>
      </w:r>
      <w:r w:rsidR="00CA5A88" w:rsidRPr="00344381">
        <w:t xml:space="preserve">a kooperációs értekezlet helyszínéről és dátumáról. A Kerület – kivitelezést érintő – észrevételeit jogosult a </w:t>
      </w:r>
      <w:r w:rsidR="00CA5A88" w:rsidRPr="00644EB6">
        <w:t>projektmenedzser szervezetnek jelezni, figyelemmel a 3. c.) és d.) pontokban foglaltakra is. A Kerület érdekkörében felmerülő pótmunka kezdeményezésére a Kerület és a Főváros közötti megállapodás</w:t>
      </w:r>
      <w:r w:rsidR="009D5F5A" w:rsidRPr="00644EB6">
        <w:t xml:space="preserve"> aláírását</w:t>
      </w:r>
      <w:r w:rsidR="00CA5A88" w:rsidRPr="00644EB6">
        <w:t xml:space="preserve"> követően a kivitelezés FIDIC Mérnöke jogosult a beruházóval egyeztetve.</w:t>
      </w:r>
      <w:r w:rsidR="00CA5A88" w:rsidRPr="005C3663">
        <w:t xml:space="preserve"> </w:t>
      </w:r>
    </w:p>
    <w:p w:rsidR="00CA5A88" w:rsidRDefault="00CA5A88" w:rsidP="008245F2">
      <w:pPr>
        <w:jc w:val="both"/>
      </w:pPr>
    </w:p>
    <w:p w:rsidR="00CA5A88" w:rsidRDefault="008F35B6" w:rsidP="008245F2">
      <w:pPr>
        <w:jc w:val="both"/>
      </w:pPr>
      <w:proofErr w:type="gramStart"/>
      <w:r>
        <w:t>i</w:t>
      </w:r>
      <w:r w:rsidR="00CA5A88">
        <w:t>.</w:t>
      </w:r>
      <w:proofErr w:type="gramEnd"/>
      <w:r w:rsidR="00CA5A88">
        <w:t xml:space="preserve">) </w:t>
      </w:r>
      <w:r w:rsidR="00CA5A88" w:rsidRPr="00F944D2">
        <w:rPr>
          <w:b/>
          <w:i/>
        </w:rPr>
        <w:t>Amennyiben a Kerület a területére vonatkozó közműnyilvántartással rendelkezik, úgy a Kerület elősegíti és vállalja</w:t>
      </w:r>
      <w:r w:rsidR="00CA5A88" w:rsidRPr="00344381">
        <w:t xml:space="preserve">, hogy - amennyiben szükséges – soron kívül </w:t>
      </w:r>
      <w:r w:rsidR="00CA5A88">
        <w:t xml:space="preserve">valamennyi kerületi közműnyilvántartás </w:t>
      </w:r>
      <w:r w:rsidR="00CA5A88" w:rsidRPr="00344381">
        <w:t>ada</w:t>
      </w:r>
      <w:r w:rsidR="00CA5A88">
        <w:t xml:space="preserve">tait térítésmentesen a beruházó, illetve a projektmenedzsment szervezet </w:t>
      </w:r>
      <w:r w:rsidR="00CA5A88" w:rsidRPr="00344381">
        <w:t>rendelkezésére</w:t>
      </w:r>
      <w:r w:rsidR="00CA5A88">
        <w:t xml:space="preserve"> bocsátja</w:t>
      </w:r>
      <w:r w:rsidR="00CA5A88" w:rsidRPr="00344381">
        <w:t>.</w:t>
      </w:r>
    </w:p>
    <w:p w:rsidR="00BF0500" w:rsidRDefault="00BF0500" w:rsidP="008245F2">
      <w:pPr>
        <w:jc w:val="both"/>
      </w:pPr>
    </w:p>
    <w:p w:rsidR="00BF0500" w:rsidRPr="00F944D2" w:rsidRDefault="00BF0500" w:rsidP="008245F2">
      <w:pPr>
        <w:jc w:val="both"/>
        <w:rPr>
          <w:b/>
          <w:i/>
        </w:rPr>
      </w:pPr>
      <w:r>
        <w:t xml:space="preserve">j.) </w:t>
      </w:r>
      <w:r w:rsidRPr="00F944D2">
        <w:rPr>
          <w:b/>
          <w:i/>
        </w:rPr>
        <w:t>Amennyiben kerületi külterületi lakóövezet, üdülő- és zártkerti</w:t>
      </w:r>
      <w:r w:rsidR="00C02200" w:rsidRPr="00F944D2">
        <w:rPr>
          <w:b/>
          <w:i/>
        </w:rPr>
        <w:t>, vagy egyéb olyan övezet</w:t>
      </w:r>
      <w:r w:rsidRPr="00F944D2">
        <w:rPr>
          <w:b/>
          <w:i/>
        </w:rPr>
        <w:t xml:space="preserve"> csatornázás</w:t>
      </w:r>
      <w:r w:rsidR="00090FD8" w:rsidRPr="00F944D2">
        <w:rPr>
          <w:b/>
          <w:i/>
        </w:rPr>
        <w:t>ára kerül sor</w:t>
      </w:r>
      <w:r w:rsidR="00C02200" w:rsidRPr="00F944D2">
        <w:rPr>
          <w:b/>
          <w:i/>
        </w:rPr>
        <w:t>, amely nem felel meg a támogatási előírásoknak</w:t>
      </w:r>
      <w:r w:rsidR="00090FD8" w:rsidRPr="00F944D2">
        <w:rPr>
          <w:b/>
          <w:i/>
        </w:rPr>
        <w:t>, úgy a K</w:t>
      </w:r>
      <w:r w:rsidRPr="00F944D2">
        <w:rPr>
          <w:b/>
          <w:i/>
        </w:rPr>
        <w:t xml:space="preserve">erület legkésőbb a fenntartási időszak megkezdéséig </w:t>
      </w:r>
      <w:r w:rsidR="00090FD8" w:rsidRPr="00F944D2">
        <w:rPr>
          <w:b/>
          <w:i/>
        </w:rPr>
        <w:t xml:space="preserve">vállalja az érintett terület </w:t>
      </w:r>
      <w:r w:rsidR="00C02200" w:rsidRPr="00F944D2">
        <w:rPr>
          <w:b/>
          <w:i/>
        </w:rPr>
        <w:t xml:space="preserve">támogatási feltételeknek megfelelő </w:t>
      </w:r>
      <w:r w:rsidRPr="00F944D2">
        <w:rPr>
          <w:b/>
          <w:i/>
        </w:rPr>
        <w:t>belterületbe vonás</w:t>
      </w:r>
      <w:r w:rsidR="00090FD8" w:rsidRPr="00F944D2">
        <w:rPr>
          <w:b/>
          <w:i/>
        </w:rPr>
        <w:t>át</w:t>
      </w:r>
      <w:r w:rsidRPr="00F944D2">
        <w:rPr>
          <w:b/>
          <w:i/>
        </w:rPr>
        <w:t>, övezeti átsorolás</w:t>
      </w:r>
      <w:r w:rsidR="00090FD8" w:rsidRPr="00F944D2">
        <w:rPr>
          <w:b/>
          <w:i/>
        </w:rPr>
        <w:t>át. A Kerület a jelen pontban foglalt kötelezettségének megszegéséből származó esetleges támogatásvesztést megtéríti a Főváros javára.</w:t>
      </w:r>
    </w:p>
    <w:p w:rsidR="00CA5A88" w:rsidRPr="00F944D2" w:rsidRDefault="00CA5A88" w:rsidP="008245F2">
      <w:pPr>
        <w:jc w:val="both"/>
        <w:rPr>
          <w:b/>
          <w:i/>
        </w:rPr>
      </w:pPr>
    </w:p>
    <w:p w:rsidR="00CA5A88" w:rsidRPr="008653E6" w:rsidRDefault="00CA5A88" w:rsidP="00F90A2D">
      <w:pPr>
        <w:jc w:val="both"/>
        <w:rPr>
          <w:b/>
        </w:rPr>
      </w:pPr>
      <w:r w:rsidRPr="008653E6">
        <w:rPr>
          <w:b/>
        </w:rPr>
        <w:t>6. A Főváros feladatai és kötelezettségei</w:t>
      </w:r>
    </w:p>
    <w:p w:rsidR="00CA5A88" w:rsidRDefault="00CA5A88" w:rsidP="00F90A2D">
      <w:pPr>
        <w:jc w:val="both"/>
      </w:pPr>
    </w:p>
    <w:p w:rsidR="00CA5A88" w:rsidRPr="00F90A2D" w:rsidRDefault="00CA5A88" w:rsidP="00F90A2D">
      <w:pPr>
        <w:jc w:val="both"/>
      </w:pPr>
      <w:r w:rsidRPr="00F90A2D">
        <w:t xml:space="preserve">A Főváros mindent megtesz annak érdekében, hogy a </w:t>
      </w:r>
      <w:r>
        <w:t>BKISZ projektben tervezett beruházási munkák a támogatási szerződésben meghatározottak szerint határidőre megvalósuljanak.</w:t>
      </w:r>
      <w:r w:rsidRPr="00F90A2D">
        <w:t xml:space="preserve"> </w:t>
      </w:r>
    </w:p>
    <w:p w:rsidR="00CA5A88" w:rsidRDefault="00CA5A88" w:rsidP="00F90A2D">
      <w:pPr>
        <w:jc w:val="both"/>
      </w:pPr>
    </w:p>
    <w:p w:rsidR="00CA5A88" w:rsidRPr="00F90A2D" w:rsidRDefault="00CA5A88" w:rsidP="00F90A2D">
      <w:pPr>
        <w:jc w:val="both"/>
      </w:pPr>
      <w:r w:rsidRPr="00F90A2D">
        <w:t xml:space="preserve">A Főváros minden eszközével arra törekszik, hogy a </w:t>
      </w:r>
      <w:r>
        <w:t xml:space="preserve">Kerület területére eső </w:t>
      </w:r>
      <w:r w:rsidRPr="00F90A2D">
        <w:t>beruházás</w:t>
      </w:r>
      <w:r>
        <w:t>i munkákat</w:t>
      </w:r>
      <w:r w:rsidRPr="00F90A2D">
        <w:t xml:space="preserve"> </w:t>
      </w:r>
      <w:r>
        <w:t>a projekt útvonal-terv (ütemterv)</w:t>
      </w:r>
      <w:r w:rsidRPr="00F90A2D">
        <w:t xml:space="preserve"> szerint </w:t>
      </w:r>
      <w:r>
        <w:t xml:space="preserve">a vállalt határidőben </w:t>
      </w:r>
      <w:r w:rsidRPr="00F90A2D">
        <w:t xml:space="preserve">megkezdje, </w:t>
      </w:r>
      <w:r>
        <w:t xml:space="preserve">és határidőben </w:t>
      </w:r>
      <w:r w:rsidRPr="00F90A2D">
        <w:t>befejezze.</w:t>
      </w:r>
      <w:r>
        <w:t xml:space="preserve"> Az ütemezés során a Főváros figyelemmel volt az építést befolyásoló tényezőkre, a kivitelezés által érintett közterületeken várható egyéb munkálatokkal való összehangolásra, a forgalomtechnikai és közlekedésszervezési intézkedésekre. A tervezett megvalósítást a legnagyobb körültekintés ellenére váratlanul felmerülő tényezők is befolyásolhatják, ezért az ütemezés a Főváros részéről a megvalósítás során rendszeresen felülvizsgálatra kerül.</w:t>
      </w:r>
    </w:p>
    <w:p w:rsidR="00CA5A88" w:rsidRDefault="00CA5A88" w:rsidP="00F90A2D">
      <w:pPr>
        <w:jc w:val="both"/>
      </w:pPr>
    </w:p>
    <w:p w:rsidR="00CA5A88" w:rsidRPr="00F90A2D" w:rsidRDefault="00CA5A88" w:rsidP="00F90A2D">
      <w:pPr>
        <w:jc w:val="both"/>
      </w:pPr>
      <w:r w:rsidRPr="00F90A2D">
        <w:t xml:space="preserve">A Főváros feladata különösen, </w:t>
      </w:r>
      <w:r>
        <w:t>a beruházás 2.) pont szerinti szervezeti rendje szerint:</w:t>
      </w:r>
    </w:p>
    <w:p w:rsidR="00CA5A88" w:rsidRPr="00F90A2D" w:rsidRDefault="00CA5A88" w:rsidP="00F90A2D">
      <w:pPr>
        <w:jc w:val="both"/>
      </w:pPr>
      <w:proofErr w:type="gramStart"/>
      <w:r>
        <w:t>a</w:t>
      </w:r>
      <w:proofErr w:type="gramEnd"/>
      <w:r>
        <w:t xml:space="preserve">.) </w:t>
      </w:r>
      <w:r w:rsidRPr="00F90A2D">
        <w:t>a hálózatfejlesztési létesítmények</w:t>
      </w:r>
      <w:r w:rsidR="008F35B6">
        <w:t xml:space="preserve"> – az 5</w:t>
      </w:r>
      <w:r w:rsidR="008F35B6" w:rsidRPr="00F944D2">
        <w:rPr>
          <w:b/>
          <w:i/>
        </w:rPr>
        <w:t>. c.) pont szerinti kivételével</w:t>
      </w:r>
      <w:r w:rsidR="008F35B6">
        <w:t xml:space="preserve"> –</w:t>
      </w:r>
      <w:r w:rsidRPr="00F90A2D">
        <w:t xml:space="preserve"> vízjogi engedélyes terveinek elkészíttetése</w:t>
      </w:r>
      <w:r>
        <w:t>,</w:t>
      </w:r>
      <w:r w:rsidRPr="00F90A2D">
        <w:t xml:space="preserve"> a vízjogi </w:t>
      </w:r>
      <w:r>
        <w:t xml:space="preserve">létesítési </w:t>
      </w:r>
      <w:r w:rsidRPr="00F90A2D">
        <w:t xml:space="preserve">engedélyek megszerzése, </w:t>
      </w:r>
      <w:r>
        <w:t>a - szükség szerint - felmerülő módosítások engedélyeztetése, az engedélyező hatóságokkal való kapcsolattartás,</w:t>
      </w:r>
    </w:p>
    <w:p w:rsidR="00CA5A88" w:rsidRPr="00F90A2D" w:rsidRDefault="00CA5A88" w:rsidP="00F90A2D">
      <w:pPr>
        <w:jc w:val="both"/>
      </w:pPr>
      <w:r>
        <w:t>b.) a projekt</w:t>
      </w:r>
      <w:r w:rsidRPr="00F90A2D">
        <w:t xml:space="preserve"> engedélyokirat</w:t>
      </w:r>
      <w:r>
        <w:t>ának</w:t>
      </w:r>
      <w:r w:rsidRPr="00F90A2D">
        <w:t xml:space="preserve"> saját hatáskörben történő elkészíttetése és jóváhagyása</w:t>
      </w:r>
      <w:r>
        <w:t>, a nem támogatott költségek viselése (a Kerület által vállalt hozzájárulásra is figyelemmel),</w:t>
      </w:r>
    </w:p>
    <w:p w:rsidR="00CA5A88" w:rsidRPr="00F90A2D" w:rsidRDefault="00CA5A88" w:rsidP="00F90A2D">
      <w:pPr>
        <w:jc w:val="both"/>
      </w:pPr>
      <w:proofErr w:type="gramStart"/>
      <w:r>
        <w:t>c.</w:t>
      </w:r>
      <w:proofErr w:type="gramEnd"/>
      <w:r>
        <w:t>) a támogatási szerződés végrehajtása és betartása,</w:t>
      </w:r>
    </w:p>
    <w:p w:rsidR="00CA5A88" w:rsidRPr="00F90A2D" w:rsidRDefault="00CA5A88" w:rsidP="00F90A2D">
      <w:pPr>
        <w:jc w:val="both"/>
      </w:pPr>
      <w:r>
        <w:t xml:space="preserve">d.) </w:t>
      </w:r>
      <w:r w:rsidRPr="00F90A2D">
        <w:t xml:space="preserve">a </w:t>
      </w:r>
      <w:r>
        <w:t>b</w:t>
      </w:r>
      <w:r w:rsidRPr="00F90A2D">
        <w:t xml:space="preserve">eruházás teljes körű </w:t>
      </w:r>
      <w:r>
        <w:t>megvalósítása</w:t>
      </w:r>
      <w:r w:rsidRPr="00F90A2D">
        <w:t xml:space="preserve">, beleértve a </w:t>
      </w:r>
      <w:r>
        <w:t xml:space="preserve">FIDIC Mérnöki felügyeletet és </w:t>
      </w:r>
      <w:r w:rsidRPr="00F90A2D">
        <w:t>műszaki ellenőrzést is, valamint a műszaki átadás-átvételi eljárás lefolytatása,</w:t>
      </w:r>
    </w:p>
    <w:p w:rsidR="00CA5A88" w:rsidRPr="00F90A2D" w:rsidRDefault="00CA5A88" w:rsidP="00F90A2D">
      <w:pPr>
        <w:jc w:val="both"/>
      </w:pPr>
      <w:proofErr w:type="gramStart"/>
      <w:r>
        <w:t>e</w:t>
      </w:r>
      <w:proofErr w:type="gramEnd"/>
      <w:r>
        <w:t xml:space="preserve">.) </w:t>
      </w:r>
      <w:r w:rsidRPr="00F90A2D">
        <w:t>a csatornaépítés számláinak kifizetése a vállalkozónak</w:t>
      </w:r>
      <w:r>
        <w:t>, a támogatási kifizetések lehívása,</w:t>
      </w:r>
    </w:p>
    <w:p w:rsidR="00CA5A88" w:rsidRPr="00F90A2D" w:rsidRDefault="00CA5A88" w:rsidP="00F90A2D">
      <w:pPr>
        <w:jc w:val="both"/>
      </w:pPr>
      <w:proofErr w:type="gramStart"/>
      <w:r>
        <w:t>f</w:t>
      </w:r>
      <w:proofErr w:type="gramEnd"/>
      <w:r>
        <w:t xml:space="preserve">.) </w:t>
      </w:r>
      <w:r w:rsidRPr="00F90A2D">
        <w:t xml:space="preserve">az elkészült hálózatfejlesztési létesítmények </w:t>
      </w:r>
      <w:r>
        <w:t>üzemeltetésre való átadása a fővárosi csatornaszolgáltatónak</w:t>
      </w:r>
      <w:r w:rsidRPr="00F90A2D">
        <w:t>.</w:t>
      </w:r>
    </w:p>
    <w:p w:rsidR="00CA5A88" w:rsidRPr="008653E6" w:rsidRDefault="00CA5A88" w:rsidP="008653E6">
      <w:pPr>
        <w:jc w:val="both"/>
      </w:pPr>
    </w:p>
    <w:p w:rsidR="00CA5A88" w:rsidRPr="001A4C70" w:rsidRDefault="00CA5A88" w:rsidP="008653E6">
      <w:pPr>
        <w:jc w:val="both"/>
        <w:rPr>
          <w:b/>
        </w:rPr>
      </w:pPr>
      <w:r w:rsidRPr="001A4C70">
        <w:rPr>
          <w:b/>
        </w:rPr>
        <w:t>7. A Kerület feladatai és kötelezettségei</w:t>
      </w:r>
    </w:p>
    <w:p w:rsidR="00CA5A88" w:rsidRDefault="00CA5A88" w:rsidP="008653E6">
      <w:pPr>
        <w:jc w:val="both"/>
      </w:pPr>
    </w:p>
    <w:p w:rsidR="00CA5A88" w:rsidRPr="008653E6" w:rsidRDefault="00CA5A88" w:rsidP="008653E6">
      <w:pPr>
        <w:jc w:val="both"/>
      </w:pPr>
      <w:r w:rsidRPr="008653E6">
        <w:t>A Kerület – a Fővárossal együttműködésben – vállalja az alábbi feladatok pénzügyi és műszaki ütemezésnek megfelelő teljesítését:</w:t>
      </w:r>
    </w:p>
    <w:p w:rsidR="00CA5A88" w:rsidRPr="008653E6" w:rsidRDefault="00CA5A88" w:rsidP="008653E6">
      <w:pPr>
        <w:jc w:val="both"/>
      </w:pPr>
      <w:proofErr w:type="gramStart"/>
      <w:r w:rsidRPr="008653E6">
        <w:t>a</w:t>
      </w:r>
      <w:proofErr w:type="gramEnd"/>
      <w:r>
        <w:t>.</w:t>
      </w:r>
      <w:r w:rsidRPr="008653E6">
        <w:t xml:space="preserve">) beruházás </w:t>
      </w:r>
      <w:r>
        <w:t>megvalósítása érdekében</w:t>
      </w:r>
      <w:r w:rsidRPr="008653E6">
        <w:t xml:space="preserve"> együttműködés a vízjogi létesítési engedély</w:t>
      </w:r>
      <w:r>
        <w:t>ek és az esetleges engedély módosítások</w:t>
      </w:r>
      <w:r w:rsidRPr="008653E6">
        <w:t xml:space="preserve"> </w:t>
      </w:r>
      <w:r>
        <w:t xml:space="preserve">teljes körű </w:t>
      </w:r>
      <w:r w:rsidRPr="008653E6">
        <w:t>beszerzésében</w:t>
      </w:r>
      <w:r w:rsidR="008F35B6">
        <w:t xml:space="preserve">, továbbá az </w:t>
      </w:r>
      <w:r w:rsidR="008F35B6" w:rsidRPr="00F944D2">
        <w:rPr>
          <w:b/>
          <w:i/>
        </w:rPr>
        <w:t>5. c.) pont szerinti tervek és engedélyek megszerzése és a Főváros részére történő térítésmentes átadása</w:t>
      </w:r>
      <w:r w:rsidRPr="008653E6">
        <w:t>,</w:t>
      </w:r>
    </w:p>
    <w:p w:rsidR="00CA5A88" w:rsidRPr="008653E6" w:rsidRDefault="00CA5A88" w:rsidP="008653E6">
      <w:pPr>
        <w:jc w:val="both"/>
      </w:pPr>
      <w:r w:rsidRPr="008653E6">
        <w:t>b</w:t>
      </w:r>
      <w:r>
        <w:t>.</w:t>
      </w:r>
      <w:r w:rsidRPr="008653E6">
        <w:t xml:space="preserve">) </w:t>
      </w:r>
      <w:r>
        <w:t>csatornahálózati</w:t>
      </w:r>
      <w:r w:rsidRPr="008653E6">
        <w:t xml:space="preserve"> létesítmények megépítésé</w:t>
      </w:r>
      <w:r>
        <w:t>nek nyomvonala által érintett</w:t>
      </w:r>
      <w:r w:rsidRPr="008653E6">
        <w:t xml:space="preserve"> </w:t>
      </w:r>
      <w:r>
        <w:t>magán</w:t>
      </w:r>
      <w:r w:rsidRPr="008653E6">
        <w:t xml:space="preserve">telkeken </w:t>
      </w:r>
      <w:r>
        <w:t>a szükséges ingatlanrész</w:t>
      </w:r>
      <w:r w:rsidRPr="008653E6">
        <w:t xml:space="preserve"> </w:t>
      </w:r>
      <w:r>
        <w:t>tulajdonjogának megszerzése (</w:t>
      </w:r>
      <w:r w:rsidRPr="008653E6">
        <w:t>kisajátít</w:t>
      </w:r>
      <w:r>
        <w:t>tatása), amennyiben az a kerületi szabályozási tervekkel összhangban szükséges,</w:t>
      </w:r>
    </w:p>
    <w:p w:rsidR="00CA5A88" w:rsidRPr="008653E6" w:rsidRDefault="00CA5A88" w:rsidP="008653E6">
      <w:pPr>
        <w:jc w:val="both"/>
      </w:pPr>
      <w:proofErr w:type="gramStart"/>
      <w:r w:rsidRPr="008653E6">
        <w:t>c</w:t>
      </w:r>
      <w:r>
        <w:t>.</w:t>
      </w:r>
      <w:proofErr w:type="gramEnd"/>
      <w:r w:rsidRPr="008653E6">
        <w:t xml:space="preserve">) együttműködés a Fővárossal </w:t>
      </w:r>
      <w:r>
        <w:t xml:space="preserve">a </w:t>
      </w:r>
      <w:r w:rsidR="008F35B6">
        <w:t>T</w:t>
      </w:r>
      <w:r>
        <w:t xml:space="preserve">ámogatási </w:t>
      </w:r>
      <w:r w:rsidR="008F35B6">
        <w:t>S</w:t>
      </w:r>
      <w:r>
        <w:t>zerződés végrehajtásában, az engedélyek és egyéb előírások teljesítésében</w:t>
      </w:r>
      <w:r w:rsidRPr="008653E6">
        <w:t>,</w:t>
      </w:r>
    </w:p>
    <w:p w:rsidR="00CA5A88" w:rsidRPr="008653E6" w:rsidRDefault="00CA5A88" w:rsidP="008653E6">
      <w:pPr>
        <w:jc w:val="both"/>
      </w:pPr>
      <w:r w:rsidRPr="008653E6">
        <w:t>d</w:t>
      </w:r>
      <w:r>
        <w:t>.</w:t>
      </w:r>
      <w:r w:rsidRPr="008653E6">
        <w:t xml:space="preserve">) </w:t>
      </w:r>
      <w:r>
        <w:t>b</w:t>
      </w:r>
      <w:r w:rsidRPr="008653E6">
        <w:t xml:space="preserve">eruházás során a csatornaépítés révén csatornabekötéshez jutó ingatlanok tulajdonosainak, valamint a közlekedésben érintett lakosok, </w:t>
      </w:r>
      <w:r>
        <w:t>gazdálkodók</w:t>
      </w:r>
      <w:r w:rsidRPr="008653E6">
        <w:t xml:space="preserve"> és intézmények Főváros általi tájékoztatásának elősegítése,</w:t>
      </w:r>
      <w:r>
        <w:t xml:space="preserve"> a projektinformációk és forgalomszervezési intézkedések helyi szintű kommunikációjának támogatása,</w:t>
      </w:r>
    </w:p>
    <w:p w:rsidR="00CA5A88" w:rsidRPr="008653E6" w:rsidRDefault="00CA5A88" w:rsidP="008653E6">
      <w:pPr>
        <w:jc w:val="both"/>
      </w:pPr>
      <w:proofErr w:type="gramStart"/>
      <w:r w:rsidRPr="008653E6">
        <w:t>e</w:t>
      </w:r>
      <w:proofErr w:type="gramEnd"/>
      <w:r>
        <w:t>.</w:t>
      </w:r>
      <w:r w:rsidRPr="008653E6">
        <w:t>) az építési munkálatok folyamatos figyelemmel kísérése és az érdekeltekkel való folyamatos kapcsolattartás,</w:t>
      </w:r>
    </w:p>
    <w:p w:rsidR="00CA5A88" w:rsidRPr="008653E6" w:rsidRDefault="00CA5A88" w:rsidP="008653E6">
      <w:pPr>
        <w:jc w:val="both"/>
      </w:pPr>
      <w:proofErr w:type="gramStart"/>
      <w:r w:rsidRPr="008653E6">
        <w:t>f</w:t>
      </w:r>
      <w:proofErr w:type="gramEnd"/>
      <w:r>
        <w:t>.</w:t>
      </w:r>
      <w:r w:rsidRPr="008653E6">
        <w:t xml:space="preserve">) az ingatlantulajdonosok </w:t>
      </w:r>
      <w:proofErr w:type="spellStart"/>
      <w:r w:rsidRPr="008653E6">
        <w:t>víziközmű</w:t>
      </w:r>
      <w:proofErr w:type="spellEnd"/>
      <w:r w:rsidRPr="008653E6">
        <w:t xml:space="preserve"> törzshálózatra történő rákötés</w:t>
      </w:r>
      <w:r>
        <w:t>ének figyelemmel kísérése, a hatósági rákötési kötelezés kezdeményezése</w:t>
      </w:r>
      <w:r w:rsidRPr="008653E6">
        <w:t>,</w:t>
      </w:r>
      <w:r>
        <w:t xml:space="preserve"> a rákötésre a Kerület hatáskörében alkalmazható ösztönző jogi intézkedése alkalmazása, a rákötés és a szennyvízelvezetés környezetvédelmi előnyeinek ismertetése a helyi médiákban,</w:t>
      </w:r>
    </w:p>
    <w:p w:rsidR="00CA5A88" w:rsidRPr="008653E6" w:rsidRDefault="00CA5A88" w:rsidP="008653E6">
      <w:pPr>
        <w:jc w:val="both"/>
      </w:pPr>
      <w:proofErr w:type="gramStart"/>
      <w:r w:rsidRPr="008653E6">
        <w:t>g</w:t>
      </w:r>
      <w:proofErr w:type="gramEnd"/>
      <w:r>
        <w:t>.</w:t>
      </w:r>
      <w:r w:rsidRPr="008653E6">
        <w:t xml:space="preserve">) </w:t>
      </w:r>
      <w:r>
        <w:t xml:space="preserve">a Főváros felé vállalt </w:t>
      </w:r>
      <w:r w:rsidR="008F35B6">
        <w:t>Kerületi H</w:t>
      </w:r>
      <w:r>
        <w:t xml:space="preserve">ozzájárulás fizetésének a Kerület gazdasági programjában, gördülő </w:t>
      </w:r>
      <w:r w:rsidRPr="00644EB6">
        <w:t>költségvetési tervezésében és éves költségvetésében való betervezése, illetve szerepeltetése, és a jelen Megállapodás</w:t>
      </w:r>
      <w:r w:rsidR="00372A5C" w:rsidRPr="00644EB6">
        <w:t xml:space="preserve"> és a külön Fizetési Megállapodás</w:t>
      </w:r>
      <w:r w:rsidRPr="00644EB6">
        <w:t xml:space="preserve"> alapján vállalt összegeknek a Főváros felé</w:t>
      </w:r>
      <w:r>
        <w:t xml:space="preserve"> határidőben való megfizetése</w:t>
      </w:r>
      <w:r w:rsidRPr="008653E6">
        <w:t>,</w:t>
      </w:r>
    </w:p>
    <w:p w:rsidR="00CA5A88" w:rsidRDefault="00CA5A88" w:rsidP="008653E6">
      <w:pPr>
        <w:jc w:val="both"/>
      </w:pPr>
      <w:proofErr w:type="gramStart"/>
      <w:r w:rsidRPr="008653E6">
        <w:t>h</w:t>
      </w:r>
      <w:proofErr w:type="gramEnd"/>
      <w:r>
        <w:t>.</w:t>
      </w:r>
      <w:r w:rsidRPr="008653E6">
        <w:t xml:space="preserve">) </w:t>
      </w:r>
      <w:r w:rsidRPr="00F944D2">
        <w:rPr>
          <w:b/>
          <w:i/>
        </w:rPr>
        <w:t xml:space="preserve">a Kerületi </w:t>
      </w:r>
      <w:r w:rsidR="008F35B6" w:rsidRPr="00F944D2">
        <w:rPr>
          <w:b/>
          <w:i/>
        </w:rPr>
        <w:t>H</w:t>
      </w:r>
      <w:r w:rsidRPr="00F944D2">
        <w:rPr>
          <w:b/>
          <w:i/>
        </w:rPr>
        <w:t xml:space="preserve">ozzájárulás átutalása </w:t>
      </w:r>
      <w:r w:rsidRPr="00F9546B">
        <w:rPr>
          <w:i/>
        </w:rPr>
        <w:t xml:space="preserve">a Főváros számlájára, a Főváros </w:t>
      </w:r>
      <w:proofErr w:type="spellStart"/>
      <w:r w:rsidRPr="00F9546B">
        <w:rPr>
          <w:i/>
        </w:rPr>
        <w:t>lehívólevele</w:t>
      </w:r>
      <w:proofErr w:type="spellEnd"/>
      <w:r w:rsidRPr="00F9546B">
        <w:rPr>
          <w:i/>
        </w:rPr>
        <w:t xml:space="preserve"> alapján</w:t>
      </w:r>
      <w:r w:rsidR="00090FD8">
        <w:t>,</w:t>
      </w:r>
    </w:p>
    <w:p w:rsidR="00090FD8" w:rsidRDefault="00CA5A88" w:rsidP="008653E6">
      <w:pPr>
        <w:jc w:val="both"/>
      </w:pPr>
      <w:proofErr w:type="gramStart"/>
      <w:r>
        <w:t>i.</w:t>
      </w:r>
      <w:proofErr w:type="gramEnd"/>
      <w:r>
        <w:t>) a jelen Megállapodásban vállalt Kerületi feladatok ellátása, a Kerületi vállalások és fizetési kötelezettségek betartása</w:t>
      </w:r>
      <w:r w:rsidR="00090FD8">
        <w:t>,</w:t>
      </w:r>
    </w:p>
    <w:p w:rsidR="00CA5A88" w:rsidRPr="00F9546B" w:rsidRDefault="00090FD8" w:rsidP="008653E6">
      <w:pPr>
        <w:jc w:val="both"/>
        <w:rPr>
          <w:b/>
          <w:i/>
        </w:rPr>
      </w:pPr>
      <w:r>
        <w:t xml:space="preserve">j.) </w:t>
      </w:r>
      <w:r w:rsidRPr="00F9546B">
        <w:rPr>
          <w:b/>
          <w:i/>
        </w:rPr>
        <w:t>az 5. j.) pont szerinti belterületbe vonás, övezeti átsorolás elvégzése.</w:t>
      </w:r>
    </w:p>
    <w:p w:rsidR="00CA5A88" w:rsidRPr="00F9546B" w:rsidRDefault="00CA5A88" w:rsidP="008653E6">
      <w:pPr>
        <w:jc w:val="both"/>
        <w:rPr>
          <w:b/>
          <w:i/>
        </w:rPr>
      </w:pPr>
    </w:p>
    <w:p w:rsidR="00CA5A88" w:rsidRPr="00162E93" w:rsidRDefault="00CA5A88" w:rsidP="00D646CF">
      <w:pPr>
        <w:jc w:val="both"/>
        <w:rPr>
          <w:b/>
        </w:rPr>
      </w:pPr>
      <w:r w:rsidRPr="00344381">
        <w:rPr>
          <w:b/>
        </w:rPr>
        <w:t>8. Egyéb rendelkezések</w:t>
      </w:r>
    </w:p>
    <w:p w:rsidR="00CA5A88" w:rsidRDefault="00CA5A88" w:rsidP="00D646CF">
      <w:pPr>
        <w:jc w:val="both"/>
        <w:rPr>
          <w:i/>
        </w:rPr>
      </w:pPr>
    </w:p>
    <w:p w:rsidR="00CA5A88" w:rsidRPr="00344381" w:rsidRDefault="00CA5A88" w:rsidP="00D646CF">
      <w:pPr>
        <w:jc w:val="both"/>
        <w:rPr>
          <w:i/>
        </w:rPr>
      </w:pPr>
      <w:r w:rsidRPr="00344381">
        <w:rPr>
          <w:i/>
        </w:rPr>
        <w:t>8.</w:t>
      </w:r>
      <w:r>
        <w:rPr>
          <w:i/>
        </w:rPr>
        <w:t>1</w:t>
      </w:r>
      <w:r w:rsidRPr="00344381">
        <w:rPr>
          <w:i/>
        </w:rPr>
        <w:t xml:space="preserve"> Együttműködési és értesítési kötelezettség</w:t>
      </w:r>
    </w:p>
    <w:p w:rsidR="00CA5A88" w:rsidRDefault="00CA5A88" w:rsidP="00D646CF">
      <w:pPr>
        <w:jc w:val="both"/>
      </w:pPr>
    </w:p>
    <w:p w:rsidR="00395B02" w:rsidRPr="00344381" w:rsidRDefault="00CA5A88" w:rsidP="00D646CF">
      <w:pPr>
        <w:jc w:val="both"/>
      </w:pPr>
      <w:r w:rsidRPr="00344381">
        <w:t>Felek a jelen Megállapodás teljesítése során szoros együttműködésben kötelesek eljárni. Ennek során a Felek minden olyan akadályról vagy körülményről, amely a Megállapodásban vállalt feladataik, kötelezettségeik teljesítése szempontjából lényeges, egymást haladéktalanul értesíteni kötelesek. A jelen Megállapodás teljesítését és a mindenkori tovább</w:t>
      </w:r>
      <w:r w:rsidR="009D5F5A">
        <w:t xml:space="preserve"> </w:t>
      </w:r>
      <w:r w:rsidRPr="00344381">
        <w:t>haladás</w:t>
      </w:r>
      <w:r w:rsidR="009D5F5A">
        <w:t>á</w:t>
      </w:r>
      <w:r w:rsidRPr="00344381">
        <w:t>hoz szükséges feltételeket a Megállapodás bármelyik aláírójának kezdeményezése szerint a Felek, illetve a Megállapodás aláírói által felhatalmazott személyek áttekintik, értékelik, illetve meghatározzák. Ezekről a tárgyalásokról – a tárgyalást követő 48 (negyvennyolc) órán belül – jegyzőkönyv vagy emlékeztető készül.</w:t>
      </w:r>
    </w:p>
    <w:p w:rsidR="00CA5A88" w:rsidRDefault="00CA5A88" w:rsidP="00D646CF">
      <w:pPr>
        <w:jc w:val="both"/>
      </w:pPr>
    </w:p>
    <w:p w:rsidR="00CA5A88" w:rsidRPr="00344381" w:rsidRDefault="00CA5A88" w:rsidP="00D646CF">
      <w:pPr>
        <w:jc w:val="both"/>
      </w:pPr>
      <w:r w:rsidRPr="00344381">
        <w:t xml:space="preserve">Kerület tudomásul </w:t>
      </w:r>
      <w:r w:rsidRPr="00644EB6">
        <w:t xml:space="preserve">veszi, hogy együttműködési kötelezettsége a beruházó mellett a beruházás lebonyolításában </w:t>
      </w:r>
      <w:r w:rsidR="009D5F5A" w:rsidRPr="00644EB6">
        <w:t xml:space="preserve">a Főváros megbízásából </w:t>
      </w:r>
      <w:r w:rsidRPr="00644EB6">
        <w:t>részt vevő projektmenedzsment szervezettel szemben is fennáll.</w:t>
      </w:r>
    </w:p>
    <w:p w:rsidR="00CA5A88" w:rsidRDefault="00CA5A88" w:rsidP="00D646CF">
      <w:pPr>
        <w:jc w:val="both"/>
        <w:rPr>
          <w:i/>
        </w:rPr>
      </w:pPr>
    </w:p>
    <w:p w:rsidR="00CA5A88" w:rsidRPr="00344381" w:rsidRDefault="00CA5A88" w:rsidP="00D646CF">
      <w:pPr>
        <w:jc w:val="both"/>
        <w:rPr>
          <w:i/>
        </w:rPr>
      </w:pPr>
      <w:r w:rsidRPr="00344381">
        <w:rPr>
          <w:i/>
        </w:rPr>
        <w:t>8.2 A közvélemény tájékoztatása</w:t>
      </w:r>
    </w:p>
    <w:p w:rsidR="00CA5A88" w:rsidRDefault="00CA5A88" w:rsidP="00D646CF">
      <w:pPr>
        <w:jc w:val="both"/>
      </w:pPr>
    </w:p>
    <w:p w:rsidR="00CA5A88" w:rsidRPr="00344381" w:rsidRDefault="00CA5A88" w:rsidP="00D646CF">
      <w:pPr>
        <w:jc w:val="both"/>
      </w:pPr>
      <w:r w:rsidRPr="00BA2D30">
        <w:t xml:space="preserve">Kerület elősegíti a </w:t>
      </w:r>
      <w:r>
        <w:t>projekttel</w:t>
      </w:r>
      <w:r w:rsidRPr="00BA2D30">
        <w:t xml:space="preserve"> érintett lakosság és a közvélemény </w:t>
      </w:r>
      <w:r>
        <w:t>projekt kommunikációs terve</w:t>
      </w:r>
      <w:r w:rsidRPr="00BA2D30">
        <w:t xml:space="preserve"> által</w:t>
      </w:r>
      <w:r>
        <w:t xml:space="preserve"> előírt </w:t>
      </w:r>
      <w:r w:rsidRPr="00BA2D30">
        <w:t>tájékoztatását</w:t>
      </w:r>
      <w:r>
        <w:t>. E</w:t>
      </w:r>
      <w:r w:rsidRPr="00344381">
        <w:t>nnek érdekében a Kerület a</w:t>
      </w:r>
      <w:r>
        <w:t>z ingyenes</w:t>
      </w:r>
      <w:r w:rsidRPr="00344381">
        <w:t xml:space="preserve"> kerületi újságban tájékoztató cikke</w:t>
      </w:r>
      <w:r>
        <w:t>ke</w:t>
      </w:r>
      <w:r w:rsidRPr="00344381">
        <w:t xml:space="preserve">t jelentet meg, továbbá a Felek </w:t>
      </w:r>
      <w:r>
        <w:t xml:space="preserve">- </w:t>
      </w:r>
      <w:r w:rsidRPr="00344381">
        <w:t xml:space="preserve">szükség szerint </w:t>
      </w:r>
      <w:r>
        <w:t xml:space="preserve">- </w:t>
      </w:r>
      <w:r w:rsidRPr="00344381">
        <w:t xml:space="preserve">sajtótájékoztatókat, lakossági fórumokat szerveznek, és </w:t>
      </w:r>
      <w:r>
        <w:t xml:space="preserve">kölcsönösen együttműködve </w:t>
      </w:r>
      <w:r w:rsidRPr="00344381">
        <w:t xml:space="preserve">teljesítik a </w:t>
      </w:r>
      <w:r>
        <w:t xml:space="preserve">Fővárosnak a </w:t>
      </w:r>
      <w:r w:rsidRPr="00344381">
        <w:t>jogszabályban</w:t>
      </w:r>
      <w:r>
        <w:t xml:space="preserve"> vagy a támogatási programban</w:t>
      </w:r>
      <w:r w:rsidRPr="00344381">
        <w:t xml:space="preserve"> előírt tájékoztatási kötelezettsége</w:t>
      </w:r>
      <w:r>
        <w:t>i</w:t>
      </w:r>
      <w:r w:rsidRPr="00344381">
        <w:t>t.</w:t>
      </w:r>
    </w:p>
    <w:p w:rsidR="00CA5A88" w:rsidRDefault="00CA5A88" w:rsidP="00D646CF">
      <w:pPr>
        <w:jc w:val="both"/>
        <w:rPr>
          <w:i/>
        </w:rPr>
      </w:pPr>
    </w:p>
    <w:p w:rsidR="00CA5A88" w:rsidRPr="00344381" w:rsidRDefault="00CA5A88" w:rsidP="00D646CF">
      <w:pPr>
        <w:jc w:val="both"/>
        <w:rPr>
          <w:i/>
        </w:rPr>
      </w:pPr>
      <w:r w:rsidRPr="00344381">
        <w:rPr>
          <w:i/>
        </w:rPr>
        <w:t xml:space="preserve">8.3 </w:t>
      </w:r>
      <w:r>
        <w:rPr>
          <w:i/>
        </w:rPr>
        <w:t>A Megállapodás időtartama</w:t>
      </w:r>
    </w:p>
    <w:p w:rsidR="00CA5A88" w:rsidRDefault="00CA5A88" w:rsidP="00D646CF">
      <w:pPr>
        <w:jc w:val="both"/>
      </w:pPr>
    </w:p>
    <w:p w:rsidR="00CA5A88" w:rsidRPr="00344381" w:rsidRDefault="00CA5A88" w:rsidP="00D646CF">
      <w:pPr>
        <w:jc w:val="both"/>
      </w:pPr>
      <w:r w:rsidRPr="00344381">
        <w:t xml:space="preserve">A jelen Megállapodás a </w:t>
      </w:r>
      <w:r>
        <w:t>BKISZ projekt</w:t>
      </w:r>
      <w:r w:rsidR="008F35B6">
        <w:t xml:space="preserve"> </w:t>
      </w:r>
      <w:r w:rsidR="008F35B6" w:rsidRPr="00F9546B">
        <w:rPr>
          <w:b/>
          <w:i/>
        </w:rPr>
        <w:t>II. szakaszának</w:t>
      </w:r>
      <w:r w:rsidRPr="00344381">
        <w:t xml:space="preserve"> pénzügyi zárásáig, de legkésőbb </w:t>
      </w:r>
      <w:r>
        <w:t xml:space="preserve">a Kerületet érintő kivitelezési szerződés </w:t>
      </w:r>
      <w:r w:rsidR="00AA11F4" w:rsidRPr="00F9546B">
        <w:rPr>
          <w:b/>
          <w:i/>
        </w:rPr>
        <w:t>jótállási időtartamának</w:t>
      </w:r>
      <w:r w:rsidR="00AA11F4" w:rsidRPr="00644EB6">
        <w:t xml:space="preserve"> </w:t>
      </w:r>
      <w:r w:rsidRPr="00721839">
        <w:t>lezárás</w:t>
      </w:r>
      <w:r w:rsidR="00AA11F4" w:rsidRPr="00721839">
        <w:t>á</w:t>
      </w:r>
      <w:r w:rsidRPr="00721839">
        <w:t>ig hatályban</w:t>
      </w:r>
      <w:r w:rsidRPr="00344381">
        <w:t xml:space="preserve"> marad.</w:t>
      </w:r>
      <w:r>
        <w:t xml:space="preserve"> </w:t>
      </w:r>
    </w:p>
    <w:p w:rsidR="00CA5A88" w:rsidRDefault="00CA5A88" w:rsidP="00D646CF">
      <w:pPr>
        <w:jc w:val="both"/>
      </w:pPr>
    </w:p>
    <w:p w:rsidR="00CA5A88" w:rsidRPr="00344381" w:rsidRDefault="00CA5A88" w:rsidP="009A61D9">
      <w:pPr>
        <w:jc w:val="both"/>
        <w:rPr>
          <w:i/>
        </w:rPr>
      </w:pPr>
      <w:r w:rsidRPr="00344381">
        <w:rPr>
          <w:i/>
        </w:rPr>
        <w:t>8.</w:t>
      </w:r>
      <w:r>
        <w:rPr>
          <w:i/>
        </w:rPr>
        <w:t>4</w:t>
      </w:r>
      <w:r w:rsidRPr="00344381">
        <w:rPr>
          <w:i/>
        </w:rPr>
        <w:t xml:space="preserve"> </w:t>
      </w:r>
      <w:r>
        <w:rPr>
          <w:i/>
        </w:rPr>
        <w:t>Jóváhagyások és felhatalmazások</w:t>
      </w:r>
    </w:p>
    <w:p w:rsidR="00CA5A88" w:rsidRDefault="00CA5A88" w:rsidP="00D646CF">
      <w:pPr>
        <w:jc w:val="both"/>
      </w:pPr>
    </w:p>
    <w:p w:rsidR="00CA5A88" w:rsidRPr="00344381" w:rsidRDefault="00CA5A88" w:rsidP="00D646CF">
      <w:pPr>
        <w:jc w:val="both"/>
      </w:pPr>
      <w:r w:rsidRPr="00344381">
        <w:t>Felek kijelentik, hogy hatáskörrel rendelkező testületeik a jelen Megállapodást megfelelően jóváhagyták</w:t>
      </w:r>
      <w:r>
        <w:t>,</w:t>
      </w:r>
      <w:r w:rsidRPr="00344381">
        <w:t xml:space="preserve"> és </w:t>
      </w:r>
      <w:r>
        <w:t>a Megállapodás</w:t>
      </w:r>
      <w:r w:rsidRPr="00344381">
        <w:t xml:space="preserve"> aláírását követően a Felekre nézve érvényes és kötelező.</w:t>
      </w:r>
      <w:r>
        <w:t xml:space="preserve"> Felek képviselői a szükséges felhatalmazás birtokában, törvényes képviseleti jogkörükben járnak el. Felek rögzítik, hogy jelen Megállapodásuk harmadik személy hozzájárulásától nem függ.</w:t>
      </w:r>
    </w:p>
    <w:p w:rsidR="00CA5A88" w:rsidRDefault="00CA5A88" w:rsidP="00D646CF">
      <w:pPr>
        <w:jc w:val="both"/>
      </w:pPr>
    </w:p>
    <w:p w:rsidR="00CA5A88" w:rsidRPr="00434B37" w:rsidRDefault="00CA5A88" w:rsidP="00D646CF">
      <w:pPr>
        <w:jc w:val="both"/>
        <w:rPr>
          <w:i/>
        </w:rPr>
      </w:pPr>
      <w:r w:rsidRPr="00434B37">
        <w:rPr>
          <w:i/>
        </w:rPr>
        <w:t>8.5 A Megállapodás módosítása</w:t>
      </w:r>
    </w:p>
    <w:p w:rsidR="00CA5A88" w:rsidRDefault="00CA5A88" w:rsidP="00D646CF">
      <w:pPr>
        <w:jc w:val="both"/>
      </w:pPr>
    </w:p>
    <w:p w:rsidR="00CA5A88" w:rsidRDefault="00CA5A88" w:rsidP="00D646CF">
      <w:pPr>
        <w:jc w:val="both"/>
      </w:pPr>
      <w:r>
        <w:t>A Megállapodás módosítása kizárólag írásban érvényes.</w:t>
      </w:r>
    </w:p>
    <w:p w:rsidR="00CA5A88" w:rsidRDefault="00CA5A88" w:rsidP="00D646CF">
      <w:pPr>
        <w:jc w:val="both"/>
      </w:pPr>
    </w:p>
    <w:p w:rsidR="00CA5A88" w:rsidRPr="00344381" w:rsidRDefault="00CA5A88" w:rsidP="009A61D9">
      <w:pPr>
        <w:jc w:val="both"/>
        <w:rPr>
          <w:i/>
        </w:rPr>
      </w:pPr>
      <w:r w:rsidRPr="00344381">
        <w:rPr>
          <w:i/>
        </w:rPr>
        <w:t>8.</w:t>
      </w:r>
      <w:r>
        <w:rPr>
          <w:i/>
        </w:rPr>
        <w:t>6</w:t>
      </w:r>
      <w:r w:rsidRPr="00344381">
        <w:rPr>
          <w:i/>
        </w:rPr>
        <w:t xml:space="preserve"> </w:t>
      </w:r>
      <w:r>
        <w:rPr>
          <w:i/>
        </w:rPr>
        <w:t>Szerződéspéldányok</w:t>
      </w:r>
    </w:p>
    <w:p w:rsidR="00CA5A88" w:rsidRDefault="00CA5A88" w:rsidP="00D646CF">
      <w:pPr>
        <w:jc w:val="both"/>
      </w:pPr>
    </w:p>
    <w:p w:rsidR="00CA5A88" w:rsidRPr="00344381" w:rsidRDefault="00CA5A88" w:rsidP="00D646CF">
      <w:pPr>
        <w:jc w:val="both"/>
      </w:pPr>
      <w:r w:rsidRPr="00344381">
        <w:t xml:space="preserve">A </w:t>
      </w:r>
      <w:r>
        <w:t>j</w:t>
      </w:r>
      <w:r w:rsidRPr="00344381">
        <w:t>elen</w:t>
      </w:r>
      <w:r>
        <w:t>,</w:t>
      </w:r>
      <w:r w:rsidRPr="00344381">
        <w:t xml:space="preserve"> </w:t>
      </w:r>
      <w:r w:rsidRPr="00F9546B">
        <w:rPr>
          <w:b/>
          <w:i/>
        </w:rPr>
        <w:t>1</w:t>
      </w:r>
      <w:r w:rsidR="00260ED9" w:rsidRPr="00F9546B">
        <w:rPr>
          <w:b/>
          <w:i/>
        </w:rPr>
        <w:t>2</w:t>
      </w:r>
      <w:r w:rsidRPr="00F9546B">
        <w:rPr>
          <w:b/>
          <w:i/>
        </w:rPr>
        <w:t xml:space="preserve"> (tiz</w:t>
      </w:r>
      <w:r w:rsidR="00260ED9" w:rsidRPr="00F9546B">
        <w:rPr>
          <w:b/>
          <w:i/>
        </w:rPr>
        <w:t>enkettő</w:t>
      </w:r>
      <w:r w:rsidRPr="00F9546B">
        <w:rPr>
          <w:b/>
          <w:i/>
        </w:rPr>
        <w:t>)</w:t>
      </w:r>
      <w:r w:rsidRPr="00344381">
        <w:t xml:space="preserve"> számozott oldalból és </w:t>
      </w:r>
      <w:r w:rsidR="0094345C" w:rsidRPr="00F9546B">
        <w:rPr>
          <w:b/>
          <w:i/>
        </w:rPr>
        <w:t xml:space="preserve">1 </w:t>
      </w:r>
      <w:r w:rsidRPr="00F9546B">
        <w:rPr>
          <w:b/>
          <w:i/>
        </w:rPr>
        <w:t>(</w:t>
      </w:r>
      <w:r w:rsidR="0094345C" w:rsidRPr="00F9546B">
        <w:rPr>
          <w:b/>
          <w:i/>
        </w:rPr>
        <w:t>egy</w:t>
      </w:r>
      <w:r w:rsidRPr="00F9546B">
        <w:rPr>
          <w:b/>
          <w:i/>
        </w:rPr>
        <w:t>) mellékletből</w:t>
      </w:r>
      <w:r w:rsidRPr="00344381">
        <w:t xml:space="preserve"> álló Megállapodás egymással minden tekintetben egyező </w:t>
      </w:r>
      <w:r>
        <w:t xml:space="preserve">tartalmú </w:t>
      </w:r>
      <w:r w:rsidRPr="00344381">
        <w:t xml:space="preserve">8 (nyolc) eredeti példányban készült, amelyből </w:t>
      </w:r>
      <w:r>
        <w:t>mindkét Felet</w:t>
      </w:r>
      <w:r w:rsidRPr="00344381">
        <w:t xml:space="preserve"> 4</w:t>
      </w:r>
      <w:r>
        <w:t>-</w:t>
      </w:r>
      <w:r w:rsidRPr="00344381">
        <w:t>4 (négy</w:t>
      </w:r>
      <w:r>
        <w:t>-</w:t>
      </w:r>
      <w:r w:rsidRPr="00344381">
        <w:t>négy) példány illet</w:t>
      </w:r>
      <w:r>
        <w:t>i</w:t>
      </w:r>
      <w:r w:rsidRPr="00344381">
        <w:t xml:space="preserve"> meg.</w:t>
      </w:r>
    </w:p>
    <w:p w:rsidR="00CA5A88" w:rsidRDefault="00CA5A88" w:rsidP="008245F2">
      <w:pPr>
        <w:jc w:val="both"/>
      </w:pPr>
    </w:p>
    <w:p w:rsidR="00CA5A88" w:rsidRPr="006B6B2E" w:rsidRDefault="00CA5A88" w:rsidP="008245F2">
      <w:pPr>
        <w:jc w:val="both"/>
        <w:rPr>
          <w:i/>
        </w:rPr>
      </w:pPr>
      <w:r w:rsidRPr="006B6B2E">
        <w:rPr>
          <w:i/>
        </w:rPr>
        <w:t>A Megállapodás elválaszthatatlan mellékletét képezi az alábbi melléklet.</w:t>
      </w:r>
    </w:p>
    <w:p w:rsidR="00CA5A88" w:rsidRDefault="00CA5A88" w:rsidP="008245F2">
      <w:pPr>
        <w:jc w:val="both"/>
      </w:pPr>
    </w:p>
    <w:p w:rsidR="00CA5A88" w:rsidRPr="008245F2" w:rsidRDefault="00CA5A88" w:rsidP="009A61D9">
      <w:pPr>
        <w:jc w:val="both"/>
        <w:rPr>
          <w:b/>
        </w:rPr>
      </w:pPr>
      <w:r w:rsidRPr="008245F2">
        <w:rPr>
          <w:b/>
        </w:rPr>
        <w:t>Mellékletek:</w:t>
      </w:r>
    </w:p>
    <w:p w:rsidR="00CA5A88" w:rsidRPr="008245F2" w:rsidRDefault="00CA5A88" w:rsidP="009A61D9">
      <w:pPr>
        <w:jc w:val="both"/>
      </w:pPr>
      <w:r w:rsidRPr="008463AA">
        <w:rPr>
          <w:i/>
        </w:rPr>
        <w:t>1. sz. melléklet</w:t>
      </w:r>
      <w:r w:rsidRPr="008245F2">
        <w:t xml:space="preserve">: </w:t>
      </w:r>
      <w:r>
        <w:t>A</w:t>
      </w:r>
      <w:r w:rsidRPr="008245F2">
        <w:t xml:space="preserve"> Megállapodás 3. a) pontjában meghatározott, a Kerület</w:t>
      </w:r>
      <w:r>
        <w:t xml:space="preserve"> területére eső</w:t>
      </w:r>
      <w:r w:rsidRPr="008245F2">
        <w:t xml:space="preserve"> fejlesztések</w:t>
      </w:r>
    </w:p>
    <w:p w:rsidR="004800C2" w:rsidRDefault="004800C2" w:rsidP="008245F2">
      <w:pPr>
        <w:jc w:val="both"/>
      </w:pPr>
    </w:p>
    <w:p w:rsidR="004800C2" w:rsidRDefault="004800C2" w:rsidP="004800C2">
      <w:pPr>
        <w:jc w:val="both"/>
        <w:rPr>
          <w:i/>
        </w:rPr>
      </w:pPr>
      <w:r w:rsidRPr="00482572">
        <w:rPr>
          <w:i/>
        </w:rPr>
        <w:t>8.7 A Megállapodás módosításainak jogi helyzete</w:t>
      </w:r>
    </w:p>
    <w:p w:rsidR="004800C2" w:rsidRDefault="004800C2" w:rsidP="004800C2">
      <w:pPr>
        <w:jc w:val="both"/>
      </w:pPr>
    </w:p>
    <w:p w:rsidR="00CA5A88" w:rsidRPr="00F9546B" w:rsidRDefault="004800C2" w:rsidP="004800C2">
      <w:pPr>
        <w:jc w:val="both"/>
        <w:rPr>
          <w:b/>
          <w:i/>
        </w:rPr>
      </w:pPr>
      <w:r w:rsidRPr="00F9546B">
        <w:rPr>
          <w:b/>
          <w:i/>
        </w:rPr>
        <w:t xml:space="preserve">Felek kijelentik, hogy jelen Megállapodás a közöttük </w:t>
      </w:r>
      <w:r w:rsidR="00644EB6" w:rsidRPr="00F9546B">
        <w:rPr>
          <w:b/>
          <w:i/>
        </w:rPr>
        <w:t>2013. július 2.</w:t>
      </w:r>
      <w:r w:rsidRPr="00F9546B">
        <w:rPr>
          <w:b/>
          <w:i/>
        </w:rPr>
        <w:t xml:space="preserve"> létrejött, a „Budapest Komplex Integrált Szennyvízelvezetése” fővárosi beruházási projekt </w:t>
      </w:r>
      <w:r w:rsidR="00644EB6" w:rsidRPr="00F9546B">
        <w:rPr>
          <w:b/>
          <w:i/>
        </w:rPr>
        <w:t xml:space="preserve">II. </w:t>
      </w:r>
      <w:r w:rsidRPr="00F9546B">
        <w:rPr>
          <w:b/>
          <w:i/>
        </w:rPr>
        <w:t>kerület területére eső szennyvízcsatorna fejlesztési munkái megvalósításának támogatására, és a KEOP-KEHOP támogatási programban megvalósuló projekthez szükséges önerő biztosításában való közreműködésre létrejött megállapodás módosításaival egységes szerkezetbe foglalt Megállapodás.</w:t>
      </w:r>
      <w:r w:rsidR="00CA5A88" w:rsidRPr="00F9546B">
        <w:rPr>
          <w:b/>
          <w:i/>
        </w:rPr>
        <w:br w:type="page"/>
      </w:r>
    </w:p>
    <w:p w:rsidR="00CA5A88" w:rsidRDefault="00CA5A88" w:rsidP="0078292B">
      <w:pPr>
        <w:pStyle w:val="Szvegtrzs"/>
        <w:rPr>
          <w:b/>
          <w:bCs/>
        </w:rPr>
      </w:pPr>
      <w:r>
        <w:rPr>
          <w:b/>
          <w:bCs/>
        </w:rPr>
        <w:t xml:space="preserve">Mindezek tudomásulvétele jeléül a jelen Megállapodást a Felek érvényesen aláírták az alábbi időpontban.  </w:t>
      </w:r>
    </w:p>
    <w:p w:rsidR="00CA5A88" w:rsidRDefault="00CA5A88" w:rsidP="008245F2">
      <w:pPr>
        <w:jc w:val="both"/>
      </w:pPr>
    </w:p>
    <w:p w:rsidR="00CA5A88" w:rsidRPr="00344381" w:rsidRDefault="00CA5A88" w:rsidP="008245F2">
      <w:pPr>
        <w:jc w:val="both"/>
      </w:pPr>
      <w:r>
        <w:t xml:space="preserve">Budapest, </w:t>
      </w:r>
      <w:r w:rsidR="008F35B6">
        <w:t>201</w:t>
      </w:r>
      <w:r w:rsidR="004800C2">
        <w:t>7</w:t>
      </w:r>
      <w:r w:rsidRPr="00344381">
        <w:t xml:space="preserve">. </w:t>
      </w:r>
      <w:r w:rsidRPr="00E36787">
        <w:t>[●]</w:t>
      </w:r>
    </w:p>
    <w:p w:rsidR="00CA5A88" w:rsidRDefault="00CA5A88" w:rsidP="008245F2">
      <w:pPr>
        <w:jc w:val="both"/>
      </w:pPr>
    </w:p>
    <w:p w:rsidR="00CA5A88" w:rsidRDefault="00CA5A88" w:rsidP="008245F2">
      <w:pPr>
        <w:jc w:val="both"/>
      </w:pPr>
    </w:p>
    <w:p w:rsidR="00CA5A88" w:rsidRPr="00344381" w:rsidRDefault="00CA5A88" w:rsidP="008245F2">
      <w:pPr>
        <w:jc w:val="both"/>
      </w:pPr>
      <w:r>
        <w:t xml:space="preserve">        ____________________________</w:t>
      </w:r>
      <w:r>
        <w:tab/>
      </w:r>
      <w:r>
        <w:tab/>
        <w:t xml:space="preserve"> ____________________________</w:t>
      </w:r>
    </w:p>
    <w:tbl>
      <w:tblPr>
        <w:tblpPr w:leftFromText="141" w:rightFromText="141" w:vertAnchor="text" w:horzAnchor="margin" w:tblpY="80"/>
        <w:tblW w:w="0" w:type="auto"/>
        <w:tblLook w:val="01E0" w:firstRow="1" w:lastRow="1" w:firstColumn="1" w:lastColumn="1" w:noHBand="0" w:noVBand="0"/>
      </w:tblPr>
      <w:tblGrid>
        <w:gridCol w:w="4606"/>
        <w:gridCol w:w="4606"/>
      </w:tblGrid>
      <w:tr w:rsidR="00CA5A88" w:rsidRPr="00E374BD" w:rsidTr="007129C6">
        <w:tc>
          <w:tcPr>
            <w:tcW w:w="4606" w:type="dxa"/>
          </w:tcPr>
          <w:p w:rsidR="00CA5A88" w:rsidRPr="00E374BD" w:rsidRDefault="00CA5A88" w:rsidP="007129C6">
            <w:pPr>
              <w:jc w:val="center"/>
            </w:pPr>
            <w:r w:rsidRPr="00E374BD">
              <w:rPr>
                <w:b/>
              </w:rPr>
              <w:t>Budapest Főváros Önkormányzata</w:t>
            </w:r>
            <w:r w:rsidRPr="00E374BD">
              <w:t xml:space="preserve"> képviseletében </w:t>
            </w:r>
          </w:p>
          <w:p w:rsidR="00CA5A88" w:rsidRPr="00E374BD" w:rsidRDefault="00CA5A88" w:rsidP="007129C6">
            <w:pPr>
              <w:jc w:val="center"/>
            </w:pPr>
            <w:r>
              <w:t xml:space="preserve">dr. </w:t>
            </w:r>
            <w:proofErr w:type="spellStart"/>
            <w:r>
              <w:t>Szeneczey</w:t>
            </w:r>
            <w:proofErr w:type="spellEnd"/>
            <w:r>
              <w:t xml:space="preserve"> Balázs</w:t>
            </w:r>
          </w:p>
          <w:p w:rsidR="00CA5A88" w:rsidRPr="00E374BD" w:rsidRDefault="00CA5A88" w:rsidP="007129C6">
            <w:pPr>
              <w:jc w:val="center"/>
            </w:pPr>
            <w:r>
              <w:t>f</w:t>
            </w:r>
            <w:r w:rsidRPr="00E374BD">
              <w:t>őpolgármester-helyettes</w:t>
            </w:r>
          </w:p>
          <w:p w:rsidR="00CA5A88" w:rsidRPr="00E374BD" w:rsidRDefault="00CA5A88" w:rsidP="007129C6">
            <w:pPr>
              <w:jc w:val="center"/>
            </w:pPr>
            <w:r>
              <w:t>a főpolgármester megbízásából</w:t>
            </w:r>
          </w:p>
        </w:tc>
        <w:tc>
          <w:tcPr>
            <w:tcW w:w="4606" w:type="dxa"/>
          </w:tcPr>
          <w:p w:rsidR="00CA5A88" w:rsidRPr="008245F2" w:rsidRDefault="00644EB6" w:rsidP="008C273A">
            <w:pPr>
              <w:jc w:val="center"/>
            </w:pPr>
            <w:r>
              <w:rPr>
                <w:b/>
                <w:bCs/>
              </w:rPr>
              <w:t xml:space="preserve">Budapest Főváros II. ker. </w:t>
            </w:r>
            <w:proofErr w:type="spellStart"/>
            <w:r w:rsidRPr="008245F2">
              <w:rPr>
                <w:b/>
                <w:bCs/>
              </w:rPr>
              <w:t>Önkormányzat</w:t>
            </w:r>
            <w:r w:rsidR="00CA5A88" w:rsidRPr="008245F2">
              <w:t>képviseletében</w:t>
            </w:r>
            <w:proofErr w:type="spellEnd"/>
          </w:p>
          <w:p w:rsidR="00644EB6" w:rsidRDefault="00644EB6" w:rsidP="00644EB6">
            <w:pPr>
              <w:jc w:val="center"/>
            </w:pPr>
            <w:r>
              <w:t>Dr. Láng Zsolt</w:t>
            </w:r>
          </w:p>
          <w:p w:rsidR="00CA5A88" w:rsidRDefault="00644EB6" w:rsidP="00721839">
            <w:pPr>
              <w:tabs>
                <w:tab w:val="center" w:pos="2195"/>
              </w:tabs>
            </w:pPr>
            <w:r>
              <w:tab/>
              <w:t>polgármester</w:t>
            </w:r>
          </w:p>
          <w:p w:rsidR="00CA5A88" w:rsidRPr="00E374BD" w:rsidRDefault="00CA5A88" w:rsidP="008245F2">
            <w:pPr>
              <w:jc w:val="center"/>
            </w:pPr>
          </w:p>
        </w:tc>
      </w:tr>
      <w:tr w:rsidR="00CA5A88" w:rsidRPr="00E374BD" w:rsidTr="007129C6">
        <w:tc>
          <w:tcPr>
            <w:tcW w:w="4606" w:type="dxa"/>
          </w:tcPr>
          <w:p w:rsidR="00CA5A88" w:rsidRDefault="00CA5A88" w:rsidP="008245F2">
            <w:pPr>
              <w:jc w:val="both"/>
            </w:pPr>
          </w:p>
          <w:p w:rsidR="00CA5A88" w:rsidRDefault="00CA5A88" w:rsidP="008245F2">
            <w:pPr>
              <w:jc w:val="both"/>
            </w:pPr>
            <w:r>
              <w:t>Pénzügyi ellenjegyzést végezte:</w:t>
            </w:r>
          </w:p>
          <w:p w:rsidR="00CA5A88" w:rsidRDefault="008F35B6" w:rsidP="008245F2">
            <w:pPr>
              <w:jc w:val="both"/>
            </w:pPr>
            <w:r>
              <w:t>201</w:t>
            </w:r>
            <w:r w:rsidR="004800C2">
              <w:t>7</w:t>
            </w:r>
            <w:r w:rsidR="00CA5A88">
              <w:t xml:space="preserve">. </w:t>
            </w:r>
            <w:r w:rsidR="00CA5A88" w:rsidRPr="00E36787">
              <w:t>[●]</w:t>
            </w:r>
          </w:p>
          <w:p w:rsidR="00CA5A88" w:rsidRDefault="00CA5A88" w:rsidP="008245F2">
            <w:pPr>
              <w:jc w:val="both"/>
            </w:pPr>
          </w:p>
          <w:p w:rsidR="00CA5A88" w:rsidRDefault="00CA5A88" w:rsidP="008245F2">
            <w:pPr>
              <w:jc w:val="both"/>
            </w:pPr>
          </w:p>
          <w:p w:rsidR="00CA5A88" w:rsidRDefault="00CA5A88" w:rsidP="008245F2">
            <w:pPr>
              <w:jc w:val="both"/>
            </w:pPr>
            <w:r>
              <w:t>Verő Tibor</w:t>
            </w:r>
          </w:p>
          <w:p w:rsidR="00CA5A88" w:rsidRDefault="00CA5A88" w:rsidP="008245F2">
            <w:pPr>
              <w:jc w:val="both"/>
            </w:pPr>
            <w:r>
              <w:t>főosztályvezető</w:t>
            </w:r>
          </w:p>
          <w:p w:rsidR="00CA5A88" w:rsidRDefault="00CA5A88" w:rsidP="008245F2">
            <w:pPr>
              <w:jc w:val="both"/>
            </w:pPr>
            <w:r>
              <w:t>Pénzügyi Főosztály</w:t>
            </w:r>
          </w:p>
          <w:p w:rsidR="00CA5A88" w:rsidRPr="00E374BD" w:rsidRDefault="00CA5A88" w:rsidP="007129C6">
            <w:pPr>
              <w:jc w:val="center"/>
              <w:rPr>
                <w:b/>
              </w:rPr>
            </w:pPr>
          </w:p>
        </w:tc>
        <w:tc>
          <w:tcPr>
            <w:tcW w:w="4606" w:type="dxa"/>
          </w:tcPr>
          <w:p w:rsidR="00CA5A88" w:rsidRDefault="00CA5A88" w:rsidP="007129C6">
            <w:pPr>
              <w:jc w:val="center"/>
              <w:rPr>
                <w:b/>
                <w:highlight w:val="yellow"/>
              </w:rPr>
            </w:pPr>
          </w:p>
          <w:p w:rsidR="00CA5A88" w:rsidRDefault="00CA5A88" w:rsidP="008245F2">
            <w:pPr>
              <w:jc w:val="both"/>
            </w:pPr>
            <w:r>
              <w:t>Pénzügyi ellenjegyzést végezte:</w:t>
            </w:r>
          </w:p>
          <w:p w:rsidR="00CA5A88" w:rsidRDefault="008F35B6" w:rsidP="008245F2">
            <w:pPr>
              <w:jc w:val="both"/>
            </w:pPr>
            <w:r>
              <w:t>201</w:t>
            </w:r>
            <w:r w:rsidR="004800C2">
              <w:t>7</w:t>
            </w:r>
            <w:r w:rsidR="00CA5A88">
              <w:t xml:space="preserve">. </w:t>
            </w:r>
            <w:r w:rsidR="00CA5A88" w:rsidRPr="00E36787">
              <w:t>[●]</w:t>
            </w:r>
          </w:p>
          <w:p w:rsidR="00CA5A88" w:rsidRDefault="00CA5A88" w:rsidP="008245F2">
            <w:pPr>
              <w:jc w:val="both"/>
            </w:pPr>
          </w:p>
          <w:p w:rsidR="00CA5A88" w:rsidRDefault="00CA5A88" w:rsidP="008245F2">
            <w:pPr>
              <w:jc w:val="both"/>
            </w:pPr>
          </w:p>
          <w:p w:rsidR="00CA5A88" w:rsidRDefault="00CA5A88" w:rsidP="008245F2">
            <w:pPr>
              <w:jc w:val="both"/>
            </w:pPr>
            <w:r w:rsidRPr="00E36787">
              <w:t>[●]</w:t>
            </w:r>
          </w:p>
          <w:p w:rsidR="00CA5A88" w:rsidRPr="00E374BD" w:rsidRDefault="00CA5A88" w:rsidP="007129C6">
            <w:pPr>
              <w:jc w:val="center"/>
              <w:rPr>
                <w:b/>
                <w:highlight w:val="yellow"/>
              </w:rPr>
            </w:pPr>
          </w:p>
        </w:tc>
      </w:tr>
      <w:tr w:rsidR="00CA5A88" w:rsidRPr="00E374BD" w:rsidTr="007129C6">
        <w:tc>
          <w:tcPr>
            <w:tcW w:w="4606" w:type="dxa"/>
          </w:tcPr>
          <w:p w:rsidR="00CA5A88" w:rsidRDefault="00CA5A88" w:rsidP="008245F2">
            <w:pPr>
              <w:jc w:val="both"/>
            </w:pPr>
            <w:r>
              <w:t>Láttam</w:t>
            </w:r>
            <w:r w:rsidRPr="00344381">
              <w:t>:</w:t>
            </w:r>
            <w:r w:rsidRPr="00344381">
              <w:tab/>
            </w:r>
            <w:r w:rsidRPr="00344381">
              <w:tab/>
            </w:r>
            <w:r w:rsidRPr="00344381">
              <w:tab/>
            </w:r>
            <w:r w:rsidRPr="00344381">
              <w:tab/>
            </w:r>
            <w:r w:rsidRPr="00344381">
              <w:tab/>
            </w:r>
          </w:p>
          <w:p w:rsidR="00CA5A88" w:rsidRDefault="00CA5A88" w:rsidP="008245F2">
            <w:pPr>
              <w:jc w:val="both"/>
            </w:pPr>
            <w:r w:rsidRPr="00344381">
              <w:tab/>
            </w:r>
            <w:r w:rsidRPr="00344381">
              <w:tab/>
            </w:r>
          </w:p>
          <w:p w:rsidR="00CA5A88" w:rsidRPr="00344381" w:rsidRDefault="00CA5A88" w:rsidP="008245F2">
            <w:pPr>
              <w:jc w:val="both"/>
            </w:pPr>
            <w:proofErr w:type="spellStart"/>
            <w:r w:rsidRPr="00344381">
              <w:t>Sárádi</w:t>
            </w:r>
            <w:proofErr w:type="spellEnd"/>
            <w:r w:rsidRPr="00344381">
              <w:t xml:space="preserve"> Kálmánné dr.</w:t>
            </w:r>
            <w:r w:rsidRPr="00344381">
              <w:tab/>
            </w:r>
            <w:r w:rsidRPr="00344381">
              <w:tab/>
            </w:r>
            <w:r w:rsidRPr="00344381">
              <w:tab/>
            </w:r>
            <w:r w:rsidRPr="00344381">
              <w:tab/>
            </w:r>
          </w:p>
          <w:p w:rsidR="00CA5A88" w:rsidRPr="00344381" w:rsidRDefault="00CA5A88" w:rsidP="008245F2">
            <w:pPr>
              <w:jc w:val="both"/>
            </w:pPr>
            <w:r w:rsidRPr="00344381">
              <w:t>főjegyző</w:t>
            </w:r>
            <w:r w:rsidRPr="00344381">
              <w:tab/>
            </w:r>
            <w:r w:rsidRPr="00344381">
              <w:tab/>
            </w:r>
            <w:r w:rsidRPr="00344381">
              <w:tab/>
            </w:r>
            <w:r w:rsidRPr="00344381">
              <w:tab/>
            </w:r>
            <w:r w:rsidRPr="00344381">
              <w:tab/>
            </w:r>
            <w:r w:rsidRPr="00344381">
              <w:tab/>
            </w:r>
            <w:r w:rsidRPr="00344381">
              <w:tab/>
            </w:r>
            <w:r w:rsidRPr="00344381">
              <w:tab/>
            </w:r>
          </w:p>
          <w:p w:rsidR="00CA5A88" w:rsidRPr="00E374BD" w:rsidRDefault="00CA5A88" w:rsidP="007129C6">
            <w:pPr>
              <w:jc w:val="center"/>
              <w:rPr>
                <w:b/>
              </w:rPr>
            </w:pPr>
          </w:p>
        </w:tc>
        <w:tc>
          <w:tcPr>
            <w:tcW w:w="4606" w:type="dxa"/>
          </w:tcPr>
          <w:p w:rsidR="00CA5A88" w:rsidRDefault="00CA5A88" w:rsidP="0095392D">
            <w:pPr>
              <w:jc w:val="both"/>
            </w:pPr>
            <w:r>
              <w:t>Láttam</w:t>
            </w:r>
            <w:r w:rsidRPr="00344381">
              <w:t>:</w:t>
            </w:r>
            <w:r w:rsidRPr="00344381">
              <w:tab/>
            </w:r>
            <w:r w:rsidRPr="00344381">
              <w:tab/>
            </w:r>
            <w:r w:rsidRPr="00344381">
              <w:tab/>
            </w:r>
            <w:r w:rsidRPr="00344381">
              <w:tab/>
            </w:r>
            <w:r w:rsidRPr="00344381">
              <w:tab/>
            </w:r>
          </w:p>
          <w:p w:rsidR="00CA5A88" w:rsidRDefault="00CA5A88" w:rsidP="0095392D">
            <w:pPr>
              <w:jc w:val="both"/>
            </w:pPr>
            <w:r w:rsidRPr="00344381">
              <w:tab/>
            </w:r>
            <w:r w:rsidRPr="00344381">
              <w:tab/>
            </w:r>
          </w:p>
          <w:p w:rsidR="00CA5A88" w:rsidRPr="00344381" w:rsidRDefault="00CA5A88" w:rsidP="0095392D">
            <w:pPr>
              <w:jc w:val="both"/>
            </w:pPr>
            <w:r w:rsidRPr="00E36787">
              <w:t>[●]</w:t>
            </w:r>
            <w:r w:rsidRPr="00344381">
              <w:tab/>
            </w:r>
            <w:r w:rsidRPr="00344381">
              <w:tab/>
            </w:r>
            <w:r w:rsidRPr="00344381">
              <w:tab/>
            </w:r>
            <w:r w:rsidRPr="00344381">
              <w:tab/>
            </w:r>
          </w:p>
          <w:p w:rsidR="00CA5A88" w:rsidRPr="00E374BD" w:rsidRDefault="00CA5A88" w:rsidP="0095392D">
            <w:pPr>
              <w:rPr>
                <w:b/>
                <w:highlight w:val="yellow"/>
              </w:rPr>
            </w:pPr>
            <w:r w:rsidRPr="00344381">
              <w:t>jegyző</w:t>
            </w:r>
          </w:p>
        </w:tc>
      </w:tr>
    </w:tbl>
    <w:p w:rsidR="00CA5A88" w:rsidRDefault="00CA5A88" w:rsidP="008245F2">
      <w:pPr>
        <w:jc w:val="both"/>
      </w:pPr>
    </w:p>
    <w:p w:rsidR="00CA5A88" w:rsidRDefault="00CA5A88" w:rsidP="009A5E33">
      <w:pPr>
        <w:jc w:val="right"/>
      </w:pPr>
      <w:r>
        <w:br w:type="page"/>
        <w:t xml:space="preserve">1. sz. melléklet: </w:t>
      </w:r>
    </w:p>
    <w:p w:rsidR="00CA5A88" w:rsidRDefault="00CA5A88" w:rsidP="009A5E33">
      <w:pPr>
        <w:jc w:val="both"/>
      </w:pPr>
    </w:p>
    <w:p w:rsidR="00CA5A88" w:rsidRDefault="00CA5A88" w:rsidP="009A5E33">
      <w:pPr>
        <w:jc w:val="center"/>
        <w:rPr>
          <w:b/>
        </w:rPr>
      </w:pPr>
      <w:r w:rsidRPr="009A5E33">
        <w:rPr>
          <w:b/>
        </w:rPr>
        <w:t>A Megállapodás 3. a) pontjában meghatározott, a Kerület területére eső fejlesztések</w:t>
      </w:r>
    </w:p>
    <w:p w:rsidR="00CA5A88" w:rsidRDefault="00CA5A88" w:rsidP="009A5E33">
      <w:pPr>
        <w:jc w:val="both"/>
      </w:pPr>
    </w:p>
    <w:p w:rsidR="00CA5A88" w:rsidRDefault="00CA5A88" w:rsidP="009A5E33">
      <w:pPr>
        <w:jc w:val="both"/>
      </w:pPr>
    </w:p>
    <w:p w:rsidR="005C49B7" w:rsidRDefault="005C49B7" w:rsidP="005C49B7">
      <w:pPr>
        <w:jc w:val="both"/>
      </w:pPr>
      <w:r>
        <w:t>A) BKISZ projekt I. szakaszában megvalósuló csatornaépítések</w:t>
      </w:r>
    </w:p>
    <w:p w:rsidR="005C49B7" w:rsidRPr="00B64B7A" w:rsidRDefault="005C49B7" w:rsidP="005C49B7">
      <w:pPr>
        <w:jc w:val="both"/>
        <w:rPr>
          <w:b/>
        </w:rPr>
      </w:pPr>
    </w:p>
    <w:tbl>
      <w:tblPr>
        <w:tblW w:w="10041" w:type="dxa"/>
        <w:jc w:val="center"/>
        <w:tblCellMar>
          <w:left w:w="70" w:type="dxa"/>
          <w:right w:w="70" w:type="dxa"/>
        </w:tblCellMar>
        <w:tblLook w:val="04A0" w:firstRow="1" w:lastRow="0" w:firstColumn="1" w:lastColumn="0" w:noHBand="0" w:noVBand="1"/>
      </w:tblPr>
      <w:tblGrid>
        <w:gridCol w:w="2890"/>
        <w:gridCol w:w="4966"/>
        <w:gridCol w:w="2185"/>
      </w:tblGrid>
      <w:tr w:rsidR="005C49B7" w:rsidTr="00721839">
        <w:trPr>
          <w:trHeight w:val="1302"/>
          <w:jc w:val="center"/>
        </w:trPr>
        <w:tc>
          <w:tcPr>
            <w:tcW w:w="289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C49B7" w:rsidRDefault="005C49B7">
            <w:pPr>
              <w:jc w:val="center"/>
            </w:pPr>
            <w:r>
              <w:t>Utcanév</w:t>
            </w:r>
          </w:p>
        </w:tc>
        <w:tc>
          <w:tcPr>
            <w:tcW w:w="496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49B7" w:rsidRDefault="005C49B7">
            <w:pPr>
              <w:jc w:val="center"/>
            </w:pPr>
            <w:r>
              <w:t>Szakaszhatárok</w:t>
            </w:r>
          </w:p>
        </w:tc>
        <w:tc>
          <w:tcPr>
            <w:tcW w:w="2185" w:type="dxa"/>
            <w:tcBorders>
              <w:top w:val="single" w:sz="8" w:space="0" w:color="auto"/>
              <w:left w:val="nil"/>
              <w:bottom w:val="single" w:sz="4" w:space="0" w:color="auto"/>
              <w:right w:val="single" w:sz="8" w:space="0" w:color="auto"/>
            </w:tcBorders>
            <w:shd w:val="clear" w:color="auto" w:fill="auto"/>
            <w:vAlign w:val="center"/>
            <w:hideMark/>
          </w:tcPr>
          <w:p w:rsidR="005C49B7" w:rsidRDefault="005C49B7">
            <w:pPr>
              <w:jc w:val="center"/>
            </w:pPr>
            <w:r>
              <w:t>Szennyvízcsatorna gerinc hossz</w:t>
            </w:r>
          </w:p>
        </w:tc>
      </w:tr>
      <w:tr w:rsidR="005C49B7" w:rsidTr="00721839">
        <w:trPr>
          <w:trHeight w:val="29"/>
          <w:jc w:val="center"/>
        </w:trPr>
        <w:tc>
          <w:tcPr>
            <w:tcW w:w="2890" w:type="dxa"/>
            <w:vMerge/>
            <w:tcBorders>
              <w:top w:val="single" w:sz="8" w:space="0" w:color="auto"/>
              <w:left w:val="single" w:sz="8" w:space="0" w:color="auto"/>
              <w:bottom w:val="single" w:sz="8" w:space="0" w:color="auto"/>
              <w:right w:val="single" w:sz="4" w:space="0" w:color="auto"/>
            </w:tcBorders>
            <w:vAlign w:val="center"/>
            <w:hideMark/>
          </w:tcPr>
          <w:p w:rsidR="005C49B7" w:rsidRDefault="005C49B7"/>
        </w:tc>
        <w:tc>
          <w:tcPr>
            <w:tcW w:w="4966" w:type="dxa"/>
            <w:vMerge/>
            <w:tcBorders>
              <w:top w:val="single" w:sz="8" w:space="0" w:color="auto"/>
              <w:left w:val="single" w:sz="4" w:space="0" w:color="auto"/>
              <w:bottom w:val="single" w:sz="8" w:space="0" w:color="auto"/>
              <w:right w:val="single" w:sz="4" w:space="0" w:color="auto"/>
            </w:tcBorders>
            <w:vAlign w:val="center"/>
            <w:hideMark/>
          </w:tcPr>
          <w:p w:rsidR="005C49B7" w:rsidRDefault="005C49B7"/>
        </w:tc>
        <w:tc>
          <w:tcPr>
            <w:tcW w:w="2185" w:type="dxa"/>
            <w:tcBorders>
              <w:top w:val="nil"/>
              <w:left w:val="nil"/>
              <w:bottom w:val="single" w:sz="8" w:space="0" w:color="auto"/>
              <w:right w:val="single" w:sz="8" w:space="0" w:color="auto"/>
            </w:tcBorders>
            <w:shd w:val="clear" w:color="auto" w:fill="auto"/>
            <w:noWrap/>
            <w:vAlign w:val="center"/>
            <w:hideMark/>
          </w:tcPr>
          <w:p w:rsidR="005C49B7" w:rsidRDefault="005C49B7">
            <w:pPr>
              <w:jc w:val="center"/>
            </w:pPr>
            <w:proofErr w:type="spellStart"/>
            <w:r>
              <w:t>fm</w:t>
            </w:r>
            <w:proofErr w:type="spellEnd"/>
          </w:p>
        </w:tc>
      </w:tr>
      <w:tr w:rsidR="005C49B7" w:rsidTr="00721839">
        <w:trPr>
          <w:trHeight w:val="270"/>
          <w:jc w:val="center"/>
        </w:trPr>
        <w:tc>
          <w:tcPr>
            <w:tcW w:w="10041"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xml:space="preserve">BKISZ </w:t>
            </w:r>
            <w:proofErr w:type="spellStart"/>
            <w:r>
              <w:rPr>
                <w:rFonts w:ascii="Arial CE" w:hAnsi="Arial CE" w:cs="Arial CE"/>
                <w:b/>
                <w:bCs/>
                <w:sz w:val="20"/>
                <w:szCs w:val="20"/>
              </w:rPr>
              <w:t>II.tender</w:t>
            </w:r>
            <w:proofErr w:type="spellEnd"/>
            <w:r>
              <w:rPr>
                <w:rFonts w:ascii="Arial CE" w:hAnsi="Arial CE" w:cs="Arial CE"/>
                <w:b/>
                <w:bCs/>
                <w:sz w:val="20"/>
                <w:szCs w:val="20"/>
              </w:rPr>
              <w:t xml:space="preserve"> 2. részfeladat</w:t>
            </w:r>
          </w:p>
        </w:tc>
      </w:tr>
      <w:tr w:rsidR="005C49B7" w:rsidTr="00721839">
        <w:trPr>
          <w:trHeight w:val="270"/>
          <w:jc w:val="center"/>
        </w:trPr>
        <w:tc>
          <w:tcPr>
            <w:tcW w:w="7856" w:type="dxa"/>
            <w:gridSpan w:val="2"/>
            <w:tcBorders>
              <w:top w:val="nil"/>
              <w:left w:val="single" w:sz="8" w:space="0" w:color="auto"/>
              <w:bottom w:val="single" w:sz="8" w:space="0" w:color="auto"/>
              <w:right w:val="single" w:sz="4" w:space="0" w:color="auto"/>
            </w:tcBorders>
            <w:shd w:val="clear" w:color="auto" w:fill="auto"/>
            <w:noWrap/>
            <w:vAlign w:val="bottom"/>
            <w:hideMark/>
          </w:tcPr>
          <w:p w:rsidR="005C49B7" w:rsidRDefault="005C49B7">
            <w:pPr>
              <w:jc w:val="center"/>
              <w:rPr>
                <w:rFonts w:ascii="Arial CE" w:hAnsi="Arial CE" w:cs="Arial CE"/>
                <w:b/>
                <w:bCs/>
                <w:sz w:val="20"/>
                <w:szCs w:val="20"/>
              </w:rPr>
            </w:pPr>
            <w:proofErr w:type="spellStart"/>
            <w:r>
              <w:rPr>
                <w:rFonts w:ascii="Arial CE" w:hAnsi="Arial CE" w:cs="Arial CE"/>
                <w:b/>
                <w:bCs/>
                <w:sz w:val="20"/>
                <w:szCs w:val="20"/>
              </w:rPr>
              <w:t>Átemelőtelepek</w:t>
            </w:r>
            <w:proofErr w:type="spellEnd"/>
          </w:p>
        </w:tc>
        <w:tc>
          <w:tcPr>
            <w:tcW w:w="2185" w:type="dxa"/>
            <w:tcBorders>
              <w:top w:val="nil"/>
              <w:left w:val="nil"/>
              <w:bottom w:val="single" w:sz="8" w:space="0" w:color="auto"/>
              <w:right w:val="single" w:sz="8"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w:t>
            </w:r>
          </w:p>
        </w:tc>
      </w:tr>
      <w:tr w:rsidR="005C49B7" w:rsidTr="00721839">
        <w:trPr>
          <w:trHeight w:val="260"/>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Attila útja</w:t>
            </w:r>
          </w:p>
        </w:tc>
        <w:tc>
          <w:tcPr>
            <w:tcW w:w="4966" w:type="dxa"/>
            <w:tcBorders>
              <w:top w:val="single" w:sz="4" w:space="0" w:color="auto"/>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Attila útja</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 db</w:t>
            </w:r>
          </w:p>
        </w:tc>
      </w:tr>
      <w:tr w:rsidR="005C49B7" w:rsidTr="00721839">
        <w:trPr>
          <w:trHeight w:val="270"/>
          <w:jc w:val="center"/>
        </w:trPr>
        <w:tc>
          <w:tcPr>
            <w:tcW w:w="785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II/1 terület csatornázás</w:t>
            </w:r>
          </w:p>
        </w:tc>
        <w:tc>
          <w:tcPr>
            <w:tcW w:w="2185" w:type="dxa"/>
            <w:tcBorders>
              <w:top w:val="single" w:sz="8" w:space="0" w:color="auto"/>
              <w:left w:val="nil"/>
              <w:bottom w:val="single" w:sz="8" w:space="0" w:color="auto"/>
              <w:right w:val="single" w:sz="8"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w:t>
            </w:r>
          </w:p>
        </w:tc>
      </w:tr>
      <w:tr w:rsidR="005C49B7" w:rsidTr="00721839">
        <w:trPr>
          <w:trHeight w:val="250"/>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Csíksomlyó utca</w:t>
            </w:r>
          </w:p>
        </w:tc>
        <w:tc>
          <w:tcPr>
            <w:tcW w:w="4966" w:type="dxa"/>
            <w:tcBorders>
              <w:top w:val="single" w:sz="4" w:space="0" w:color="auto"/>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Csíksomlyó utca 12 -18.</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27,5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Feketefenyő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 - Feketefenyő u. 22.</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Feketefenyő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Feketefenyő u. 22 - 2.</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151,1</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Fillér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Bimbó út - Fillér utca 91.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225,4</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Görgényi</w:t>
            </w:r>
            <w:proofErr w:type="spellEnd"/>
            <w:r>
              <w:rPr>
                <w:rFonts w:ascii="Arial CE" w:hAnsi="Arial CE" w:cs="Arial CE"/>
                <w:sz w:val="20"/>
                <w:szCs w:val="20"/>
              </w:rPr>
              <w:t xml:space="preserve">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Szalonka út - </w:t>
            </w:r>
            <w:proofErr w:type="spellStart"/>
            <w:r>
              <w:rPr>
                <w:rFonts w:ascii="Arial CE" w:hAnsi="Arial CE" w:cs="Arial CE"/>
                <w:sz w:val="20"/>
                <w:szCs w:val="20"/>
              </w:rPr>
              <w:t>Görgényi</w:t>
            </w:r>
            <w:proofErr w:type="spellEnd"/>
            <w:r>
              <w:rPr>
                <w:rFonts w:ascii="Arial CE" w:hAnsi="Arial CE" w:cs="Arial CE"/>
                <w:sz w:val="20"/>
                <w:szCs w:val="20"/>
              </w:rPr>
              <w:t xml:space="preserve"> út 6a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141,9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Kondorkert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út - Kondorkert u. 12.</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163</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Kuruclesi</w:t>
            </w:r>
            <w:proofErr w:type="spellEnd"/>
            <w:r>
              <w:rPr>
                <w:rFonts w:ascii="Arial CE" w:hAnsi="Arial CE" w:cs="Arial CE"/>
                <w:sz w:val="20"/>
                <w:szCs w:val="20"/>
              </w:rPr>
              <w:t xml:space="preserve">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Kuruclesi</w:t>
            </w:r>
            <w:proofErr w:type="spellEnd"/>
            <w:r>
              <w:rPr>
                <w:rFonts w:ascii="Arial CE" w:hAnsi="Arial CE" w:cs="Arial CE"/>
                <w:sz w:val="20"/>
                <w:szCs w:val="20"/>
              </w:rPr>
              <w:t xml:space="preserve"> út 8b - 12a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131,7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Lóczy</w:t>
            </w:r>
            <w:proofErr w:type="spellEnd"/>
            <w:r>
              <w:rPr>
                <w:rFonts w:ascii="Arial CE" w:hAnsi="Arial CE" w:cs="Arial CE"/>
                <w:sz w:val="20"/>
                <w:szCs w:val="20"/>
              </w:rPr>
              <w:t xml:space="preserve"> Lajos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Gábor Áron u. - </w:t>
            </w:r>
            <w:proofErr w:type="spellStart"/>
            <w:r>
              <w:rPr>
                <w:rFonts w:ascii="Arial CE" w:hAnsi="Arial CE" w:cs="Arial CE"/>
                <w:sz w:val="20"/>
                <w:szCs w:val="20"/>
              </w:rPr>
              <w:t>Lóczy</w:t>
            </w:r>
            <w:proofErr w:type="spellEnd"/>
            <w:r>
              <w:rPr>
                <w:rFonts w:ascii="Arial CE" w:hAnsi="Arial CE" w:cs="Arial CE"/>
                <w:sz w:val="20"/>
                <w:szCs w:val="20"/>
              </w:rPr>
              <w:t xml:space="preserve"> L. u. 13.</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62</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Madár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Szalonka út - Madár u. 17. </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147,8</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Madár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út - Madár u 4.</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132,7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gramStart"/>
            <w:r>
              <w:rPr>
                <w:rFonts w:ascii="Arial CE" w:hAnsi="Arial CE" w:cs="Arial CE"/>
                <w:sz w:val="20"/>
                <w:szCs w:val="20"/>
              </w:rPr>
              <w:t>Páfrány út</w:t>
            </w:r>
            <w:proofErr w:type="gramEnd"/>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gramStart"/>
            <w:r>
              <w:rPr>
                <w:rFonts w:ascii="Arial CE" w:hAnsi="Arial CE" w:cs="Arial CE"/>
                <w:sz w:val="20"/>
                <w:szCs w:val="20"/>
              </w:rPr>
              <w:t>Páfrány út</w:t>
            </w:r>
            <w:proofErr w:type="gramEnd"/>
            <w:r>
              <w:rPr>
                <w:rFonts w:ascii="Arial CE" w:hAnsi="Arial CE" w:cs="Arial CE"/>
                <w:sz w:val="20"/>
                <w:szCs w:val="20"/>
              </w:rPr>
              <w:t xml:space="preserve"> 17b - 31.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301,9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Páfránykert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út - Páfránykert u. 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125,9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Páfránykert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Szalonka út </w:t>
            </w:r>
            <w:proofErr w:type="spellStart"/>
            <w:r>
              <w:rPr>
                <w:rFonts w:ascii="Arial CE" w:hAnsi="Arial CE" w:cs="Arial CE"/>
                <w:sz w:val="20"/>
                <w:szCs w:val="20"/>
              </w:rPr>
              <w:t>-Páfránykert</w:t>
            </w:r>
            <w:proofErr w:type="spellEnd"/>
            <w:r>
              <w:rPr>
                <w:rFonts w:ascii="Arial CE" w:hAnsi="Arial CE" w:cs="Arial CE"/>
                <w:sz w:val="20"/>
                <w:szCs w:val="20"/>
              </w:rPr>
              <w:t xml:space="preserve"> u. 19.</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139,8</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 22 - Tiszafa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118,9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Szépvölgyi út - Selyemakác u. 16.</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189,1</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gramStart"/>
            <w:r>
              <w:rPr>
                <w:rFonts w:ascii="Arial CE" w:hAnsi="Arial CE" w:cs="Arial CE"/>
                <w:sz w:val="20"/>
                <w:szCs w:val="20"/>
              </w:rPr>
              <w:t>Páfrány út</w:t>
            </w:r>
            <w:proofErr w:type="gramEnd"/>
            <w:r>
              <w:rPr>
                <w:rFonts w:ascii="Arial CE" w:hAnsi="Arial CE" w:cs="Arial CE"/>
                <w:sz w:val="20"/>
                <w:szCs w:val="20"/>
              </w:rPr>
              <w:t xml:space="preserve"> - Madár utca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604,3</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Madár u. - </w:t>
            </w:r>
            <w:proofErr w:type="spellStart"/>
            <w:r>
              <w:rPr>
                <w:rFonts w:ascii="Arial CE" w:hAnsi="Arial CE" w:cs="Arial CE"/>
                <w:sz w:val="20"/>
                <w:szCs w:val="20"/>
              </w:rPr>
              <w:t>Görgényi</w:t>
            </w:r>
            <w:proofErr w:type="spellEnd"/>
            <w:r>
              <w:rPr>
                <w:rFonts w:ascii="Arial CE" w:hAnsi="Arial CE" w:cs="Arial CE"/>
                <w:sz w:val="20"/>
                <w:szCs w:val="20"/>
              </w:rPr>
              <w:t xml:space="preserve"> út</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257,6</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Széphalom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gramStart"/>
            <w:r>
              <w:rPr>
                <w:rFonts w:ascii="Arial CE" w:hAnsi="Arial CE" w:cs="Arial CE"/>
                <w:sz w:val="20"/>
                <w:szCs w:val="20"/>
              </w:rPr>
              <w:t>Páfrány út</w:t>
            </w:r>
            <w:proofErr w:type="gramEnd"/>
            <w:r>
              <w:rPr>
                <w:rFonts w:ascii="Arial CE" w:hAnsi="Arial CE" w:cs="Arial CE"/>
                <w:sz w:val="20"/>
                <w:szCs w:val="20"/>
              </w:rPr>
              <w:t xml:space="preserve"> - Széphalom u. 21.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470,9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Szépvölgyi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Hármashatárhegyi út - Selyemakác utca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802,1</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Szivarfa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 - 15989/76 hrsz.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4,2</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Szivarfa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15989/76 </w:t>
            </w:r>
            <w:proofErr w:type="spellStart"/>
            <w:r>
              <w:rPr>
                <w:rFonts w:ascii="Arial CE" w:hAnsi="Arial CE" w:cs="Arial CE"/>
                <w:sz w:val="20"/>
                <w:szCs w:val="20"/>
              </w:rPr>
              <w:t>hrsz</w:t>
            </w:r>
            <w:proofErr w:type="spellEnd"/>
            <w:r>
              <w:rPr>
                <w:rFonts w:ascii="Arial CE" w:hAnsi="Arial CE" w:cs="Arial CE"/>
                <w:sz w:val="20"/>
                <w:szCs w:val="20"/>
              </w:rPr>
              <w:t xml:space="preserve"> - 15989/18 hrsz.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169,9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Tömörkény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Törökvész út - Tömörkény u. 7b</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174,5</w:t>
            </w:r>
          </w:p>
        </w:tc>
      </w:tr>
      <w:tr w:rsidR="005C49B7" w:rsidTr="00721839">
        <w:trPr>
          <w:trHeight w:val="26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Vörösberkenye</w:t>
            </w:r>
            <w:proofErr w:type="spellEnd"/>
            <w:r>
              <w:rPr>
                <w:rFonts w:ascii="Arial CE" w:hAnsi="Arial CE" w:cs="Arial CE"/>
                <w:sz w:val="20"/>
                <w:szCs w:val="20"/>
              </w:rPr>
              <w:t xml:space="preserve">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Selyemakác u. - 15989/53 hrsz.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67,5</w:t>
            </w:r>
          </w:p>
        </w:tc>
      </w:tr>
      <w:tr w:rsidR="005C49B7" w:rsidTr="00721839">
        <w:trPr>
          <w:trHeight w:val="270"/>
          <w:jc w:val="center"/>
        </w:trPr>
        <w:tc>
          <w:tcPr>
            <w:tcW w:w="785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II/2 terület csatornázás</w:t>
            </w:r>
          </w:p>
        </w:tc>
        <w:tc>
          <w:tcPr>
            <w:tcW w:w="2185" w:type="dxa"/>
            <w:tcBorders>
              <w:top w:val="single" w:sz="8" w:space="0" w:color="auto"/>
              <w:left w:val="nil"/>
              <w:bottom w:val="single" w:sz="8" w:space="0" w:color="auto"/>
              <w:right w:val="single" w:sz="8"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w:t>
            </w:r>
          </w:p>
        </w:tc>
      </w:tr>
      <w:tr w:rsidR="005C49B7" w:rsidTr="00721839">
        <w:trPr>
          <w:trHeight w:val="250"/>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Duna utca</w:t>
            </w:r>
          </w:p>
        </w:tc>
        <w:tc>
          <w:tcPr>
            <w:tcW w:w="4966" w:type="dxa"/>
            <w:tcBorders>
              <w:top w:val="single" w:sz="4" w:space="0" w:color="auto"/>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Zerind vezér u. - Duna u. 12.</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112,7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 u. 59 - 61.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27,7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Honfoglalás u. - Gyöngyvér u. 59.</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48</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Vajk fej. u. - Gyöngyvér u. 69.</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17,5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Vajk fej. u. - Muflon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306,9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Vakj</w:t>
            </w:r>
            <w:proofErr w:type="spellEnd"/>
            <w:r>
              <w:rPr>
                <w:rFonts w:ascii="Arial CE" w:hAnsi="Arial CE" w:cs="Arial CE"/>
                <w:sz w:val="20"/>
                <w:szCs w:val="20"/>
              </w:rPr>
              <w:t xml:space="preserve"> fejedelem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 - Gyöngyvér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236,5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Átemelő telep - Vajk fej.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138,5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Honfoglalás u. - Átemelő telep</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304,4</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Honfoglalás u. </w:t>
            </w:r>
            <w:proofErr w:type="spellStart"/>
            <w:r>
              <w:rPr>
                <w:rFonts w:ascii="Arial CE" w:hAnsi="Arial CE" w:cs="Arial CE"/>
                <w:sz w:val="20"/>
                <w:szCs w:val="20"/>
              </w:rPr>
              <w:t>-József</w:t>
            </w:r>
            <w:proofErr w:type="spellEnd"/>
            <w:r>
              <w:rPr>
                <w:rFonts w:ascii="Arial CE" w:hAnsi="Arial CE" w:cs="Arial CE"/>
                <w:sz w:val="20"/>
                <w:szCs w:val="20"/>
              </w:rPr>
              <w:t xml:space="preserve"> A. u. 76.</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u. 99 - 109.</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86,8</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u. 100 - 108.</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74,5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u. 108 - 115.</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73,6</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József A. útja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Vajk fej. u. - József A. u. 78.sz.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137,5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Kaptató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50875/4 hrsz. - 50882/2 hrsz.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101,7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Muflon</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Gyöngyvér u. - Zerind vezér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199,7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Szakadék </w:t>
            </w:r>
            <w:proofErr w:type="spellStart"/>
            <w:r>
              <w:rPr>
                <w:rFonts w:ascii="Arial CE" w:hAnsi="Arial CE" w:cs="Arial CE"/>
                <w:sz w:val="20"/>
                <w:szCs w:val="20"/>
              </w:rPr>
              <w:t>út-Szép</w:t>
            </w:r>
            <w:proofErr w:type="spellEnd"/>
            <w:r>
              <w:rPr>
                <w:rFonts w:ascii="Arial CE" w:hAnsi="Arial CE" w:cs="Arial CE"/>
                <w:sz w:val="20"/>
                <w:szCs w:val="20"/>
              </w:rPr>
              <w:t xml:space="preserve"> j.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Szakadék u. 11225 hrsz. - Szép Juhászné u. 11209/9 </w:t>
            </w:r>
            <w:proofErr w:type="spellStart"/>
            <w:r>
              <w:rPr>
                <w:rFonts w:ascii="Arial CE" w:hAnsi="Arial CE" w:cs="Arial CE"/>
                <w:sz w:val="20"/>
                <w:szCs w:val="20"/>
              </w:rPr>
              <w:t>hrsz</w:t>
            </w:r>
            <w:proofErr w:type="spellEnd"/>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716,9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Tisza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 Zerind vezér u. - Tisza u. 12.</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110,8</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Zerind vezér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Muflon utca- Honfoglalás utca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420</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Zsolt fejedelem</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Vajk fej. u. - Zsolt fej. u. 99.</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263,1</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Zsolt fejedelem</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Vajk fej. u. - Zsolt fej. u. 59a</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125,9</w:t>
            </w:r>
          </w:p>
        </w:tc>
      </w:tr>
      <w:tr w:rsidR="005C49B7" w:rsidTr="00721839">
        <w:trPr>
          <w:trHeight w:val="26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Zsolt fejedelem</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Zsolt fej. u. 99 - 101.</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34,5</w:t>
            </w:r>
          </w:p>
        </w:tc>
      </w:tr>
      <w:tr w:rsidR="005C49B7" w:rsidTr="00721839">
        <w:trPr>
          <w:trHeight w:val="270"/>
          <w:jc w:val="center"/>
        </w:trPr>
        <w:tc>
          <w:tcPr>
            <w:tcW w:w="7856"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II/3 terület csatornázás</w:t>
            </w:r>
          </w:p>
        </w:tc>
        <w:tc>
          <w:tcPr>
            <w:tcW w:w="2185" w:type="dxa"/>
            <w:tcBorders>
              <w:top w:val="single" w:sz="8" w:space="0" w:color="auto"/>
              <w:left w:val="nil"/>
              <w:bottom w:val="single" w:sz="8" w:space="0" w:color="auto"/>
              <w:right w:val="single" w:sz="8" w:space="0" w:color="auto"/>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w:t>
            </w:r>
          </w:p>
        </w:tc>
      </w:tr>
      <w:tr w:rsidR="005C49B7" w:rsidTr="00721839">
        <w:trPr>
          <w:trHeight w:val="250"/>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Mester utca</w:t>
            </w:r>
          </w:p>
        </w:tc>
        <w:tc>
          <w:tcPr>
            <w:tcW w:w="4966" w:type="dxa"/>
            <w:tcBorders>
              <w:top w:val="single" w:sz="4" w:space="0" w:color="auto"/>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Gazda utca - Mester u. 1a</w:t>
            </w:r>
          </w:p>
        </w:tc>
        <w:tc>
          <w:tcPr>
            <w:tcW w:w="2185" w:type="dxa"/>
            <w:tcBorders>
              <w:top w:val="single" w:sz="4" w:space="0" w:color="auto"/>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6,6</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Mester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Gazda utca - Mester 6.</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81</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Váry</w:t>
            </w:r>
            <w:proofErr w:type="spellEnd"/>
            <w:r>
              <w:rPr>
                <w:rFonts w:ascii="Arial CE" w:hAnsi="Arial CE" w:cs="Arial CE"/>
                <w:sz w:val="20"/>
                <w:szCs w:val="20"/>
              </w:rPr>
              <w:t xml:space="preserve"> köz</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Váry</w:t>
            </w:r>
            <w:proofErr w:type="spellEnd"/>
            <w:r>
              <w:rPr>
                <w:rFonts w:ascii="Arial CE" w:hAnsi="Arial CE" w:cs="Arial CE"/>
                <w:sz w:val="20"/>
                <w:szCs w:val="20"/>
              </w:rPr>
              <w:t xml:space="preserve"> köz 28.</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Váry</w:t>
            </w:r>
            <w:proofErr w:type="spellEnd"/>
            <w:r>
              <w:rPr>
                <w:rFonts w:ascii="Arial CE" w:hAnsi="Arial CE" w:cs="Arial CE"/>
                <w:sz w:val="20"/>
                <w:szCs w:val="20"/>
              </w:rPr>
              <w:t xml:space="preserve"> köz</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spellStart"/>
            <w:r>
              <w:rPr>
                <w:rFonts w:ascii="Arial CE" w:hAnsi="Arial CE" w:cs="Arial CE"/>
                <w:sz w:val="20"/>
                <w:szCs w:val="20"/>
              </w:rPr>
              <w:t>Váry</w:t>
            </w:r>
            <w:proofErr w:type="spellEnd"/>
            <w:r>
              <w:rPr>
                <w:rFonts w:ascii="Arial CE" w:hAnsi="Arial CE" w:cs="Arial CE"/>
                <w:sz w:val="20"/>
                <w:szCs w:val="20"/>
              </w:rPr>
              <w:t xml:space="preserve"> köz 16 - 28.</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137,9</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Zárda utca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Apáca utca - 54331 hrsz.</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3,8</w:t>
            </w:r>
          </w:p>
        </w:tc>
      </w:tr>
      <w:tr w:rsidR="005C49B7" w:rsidTr="00721839">
        <w:trPr>
          <w:trHeight w:val="260"/>
          <w:jc w:val="center"/>
        </w:trPr>
        <w:tc>
          <w:tcPr>
            <w:tcW w:w="2890" w:type="dxa"/>
            <w:tcBorders>
              <w:top w:val="nil"/>
              <w:left w:val="single" w:sz="8" w:space="0" w:color="auto"/>
              <w:bottom w:val="nil"/>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Zárda utca</w:t>
            </w:r>
          </w:p>
        </w:tc>
        <w:tc>
          <w:tcPr>
            <w:tcW w:w="4966" w:type="dxa"/>
            <w:tcBorders>
              <w:top w:val="nil"/>
              <w:left w:val="nil"/>
              <w:bottom w:val="nil"/>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Apáca utca - Zárda utca 54323/2 hrsz.</w:t>
            </w:r>
          </w:p>
        </w:tc>
        <w:tc>
          <w:tcPr>
            <w:tcW w:w="2185" w:type="dxa"/>
            <w:tcBorders>
              <w:top w:val="nil"/>
              <w:left w:val="nil"/>
              <w:bottom w:val="nil"/>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101,2</w:t>
            </w:r>
          </w:p>
        </w:tc>
      </w:tr>
      <w:tr w:rsidR="005C49B7" w:rsidTr="00721839">
        <w:trPr>
          <w:trHeight w:val="270"/>
          <w:jc w:val="center"/>
        </w:trPr>
        <w:tc>
          <w:tcPr>
            <w:tcW w:w="1004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 xml:space="preserve">BKISZ </w:t>
            </w:r>
            <w:proofErr w:type="spellStart"/>
            <w:r>
              <w:rPr>
                <w:rFonts w:ascii="Arial CE" w:hAnsi="Arial CE" w:cs="Arial CE"/>
                <w:b/>
                <w:bCs/>
                <w:sz w:val="20"/>
                <w:szCs w:val="20"/>
              </w:rPr>
              <w:t>II.tender</w:t>
            </w:r>
            <w:proofErr w:type="spellEnd"/>
            <w:r>
              <w:rPr>
                <w:rFonts w:ascii="Arial CE" w:hAnsi="Arial CE" w:cs="Arial CE"/>
                <w:b/>
                <w:bCs/>
                <w:sz w:val="20"/>
                <w:szCs w:val="20"/>
              </w:rPr>
              <w:t xml:space="preserve"> 2. részfeladat kapcsolódó munkák</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Keselyű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 út - Szalonka út</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285,3</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Kondor út (Keselyű </w:t>
            </w:r>
            <w:proofErr w:type="spellStart"/>
            <w:r>
              <w:rPr>
                <w:rFonts w:ascii="Arial CE" w:hAnsi="Arial CE" w:cs="Arial CE"/>
                <w:sz w:val="20"/>
                <w:szCs w:val="20"/>
              </w:rPr>
              <w:t>út-Madár</w:t>
            </w:r>
            <w:proofErr w:type="spellEnd"/>
            <w:r>
              <w:rPr>
                <w:rFonts w:ascii="Arial CE" w:hAnsi="Arial CE" w:cs="Arial CE"/>
                <w:sz w:val="20"/>
                <w:szCs w:val="20"/>
              </w:rPr>
              <w:t xml:space="preserve"> u.)</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 út 5-7. - Keselyű út</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140,6</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Kondorkert utca - Kondor út 9a</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 út 9a. - Kondorkert u.</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55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Kondorkert utca - Kondor út 11b</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Kondorkert utca 12b. - Kondor út 11a-11b.</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63,5</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 xml:space="preserve">Páfrány </w:t>
            </w:r>
            <w:proofErr w:type="spellStart"/>
            <w:r>
              <w:rPr>
                <w:rFonts w:ascii="Arial CE" w:hAnsi="Arial CE" w:cs="Arial CE"/>
                <w:sz w:val="20"/>
                <w:szCs w:val="20"/>
              </w:rPr>
              <w:t>út-Kondor</w:t>
            </w:r>
            <w:proofErr w:type="spellEnd"/>
            <w:r>
              <w:rPr>
                <w:rFonts w:ascii="Arial CE" w:hAnsi="Arial CE" w:cs="Arial CE"/>
                <w:sz w:val="20"/>
                <w:szCs w:val="20"/>
              </w:rPr>
              <w:t xml:space="preserve"> út</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proofErr w:type="gramStart"/>
            <w:r>
              <w:rPr>
                <w:rFonts w:ascii="Arial CE" w:hAnsi="Arial CE" w:cs="Arial CE"/>
                <w:sz w:val="20"/>
                <w:szCs w:val="20"/>
              </w:rPr>
              <w:t>Páfrány út</w:t>
            </w:r>
            <w:proofErr w:type="gramEnd"/>
            <w:r>
              <w:rPr>
                <w:rFonts w:ascii="Arial CE" w:hAnsi="Arial CE" w:cs="Arial CE"/>
                <w:sz w:val="20"/>
                <w:szCs w:val="20"/>
              </w:rPr>
              <w:t xml:space="preserve"> 31. - Kondor út 1-3.</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189,7</w:t>
            </w:r>
          </w:p>
        </w:tc>
      </w:tr>
      <w:tr w:rsidR="005C49B7" w:rsidTr="00721839">
        <w:trPr>
          <w:trHeight w:val="250"/>
          <w:jc w:val="center"/>
        </w:trPr>
        <w:tc>
          <w:tcPr>
            <w:tcW w:w="2890" w:type="dxa"/>
            <w:tcBorders>
              <w:top w:val="nil"/>
              <w:left w:val="single" w:sz="8" w:space="0" w:color="auto"/>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köz</w:t>
            </w:r>
          </w:p>
        </w:tc>
        <w:tc>
          <w:tcPr>
            <w:tcW w:w="4966" w:type="dxa"/>
            <w:tcBorders>
              <w:top w:val="nil"/>
              <w:left w:val="nil"/>
              <w:bottom w:val="single" w:sz="4"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Szalonka köz 8b. - Szalonka út</w:t>
            </w:r>
          </w:p>
        </w:tc>
        <w:tc>
          <w:tcPr>
            <w:tcW w:w="2185" w:type="dxa"/>
            <w:tcBorders>
              <w:top w:val="nil"/>
              <w:left w:val="nil"/>
              <w:bottom w:val="single" w:sz="4"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64,6</w:t>
            </w:r>
          </w:p>
        </w:tc>
      </w:tr>
      <w:tr w:rsidR="005C49B7" w:rsidTr="00721839">
        <w:trPr>
          <w:trHeight w:val="260"/>
          <w:jc w:val="center"/>
        </w:trPr>
        <w:tc>
          <w:tcPr>
            <w:tcW w:w="2890" w:type="dxa"/>
            <w:tcBorders>
              <w:top w:val="nil"/>
              <w:left w:val="single" w:sz="8" w:space="0" w:color="auto"/>
              <w:bottom w:val="single" w:sz="8"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Páfránykert utca - Kondor út</w:t>
            </w:r>
          </w:p>
        </w:tc>
        <w:tc>
          <w:tcPr>
            <w:tcW w:w="4966" w:type="dxa"/>
            <w:tcBorders>
              <w:top w:val="nil"/>
              <w:left w:val="nil"/>
              <w:bottom w:val="single" w:sz="8" w:space="0" w:color="auto"/>
              <w:right w:val="single" w:sz="4" w:space="0" w:color="auto"/>
            </w:tcBorders>
            <w:shd w:val="clear" w:color="auto" w:fill="auto"/>
            <w:noWrap/>
            <w:vAlign w:val="bottom"/>
            <w:hideMark/>
          </w:tcPr>
          <w:p w:rsidR="005C49B7" w:rsidRDefault="005C49B7">
            <w:pPr>
              <w:rPr>
                <w:rFonts w:ascii="Arial CE" w:hAnsi="Arial CE" w:cs="Arial CE"/>
                <w:sz w:val="20"/>
                <w:szCs w:val="20"/>
              </w:rPr>
            </w:pPr>
            <w:r>
              <w:rPr>
                <w:rFonts w:ascii="Arial CE" w:hAnsi="Arial CE" w:cs="Arial CE"/>
                <w:sz w:val="20"/>
                <w:szCs w:val="20"/>
              </w:rPr>
              <w:t>16. sz. - Kondor út</w:t>
            </w:r>
          </w:p>
        </w:tc>
        <w:tc>
          <w:tcPr>
            <w:tcW w:w="2185" w:type="dxa"/>
            <w:tcBorders>
              <w:top w:val="nil"/>
              <w:left w:val="nil"/>
              <w:bottom w:val="single" w:sz="8" w:space="0" w:color="auto"/>
              <w:right w:val="single" w:sz="8" w:space="0" w:color="auto"/>
            </w:tcBorders>
            <w:shd w:val="clear" w:color="auto" w:fill="auto"/>
            <w:noWrap/>
            <w:vAlign w:val="bottom"/>
            <w:hideMark/>
          </w:tcPr>
          <w:p w:rsidR="005C49B7" w:rsidRDefault="005C49B7">
            <w:pPr>
              <w:jc w:val="right"/>
              <w:rPr>
                <w:rFonts w:ascii="Arial CE" w:hAnsi="Arial CE" w:cs="Arial CE"/>
                <w:sz w:val="20"/>
                <w:szCs w:val="20"/>
              </w:rPr>
            </w:pPr>
            <w:r>
              <w:rPr>
                <w:rFonts w:ascii="Arial CE" w:hAnsi="Arial CE" w:cs="Arial CE"/>
                <w:sz w:val="20"/>
                <w:szCs w:val="20"/>
              </w:rPr>
              <w:t>28,2</w:t>
            </w:r>
          </w:p>
        </w:tc>
      </w:tr>
      <w:tr w:rsidR="005C49B7" w:rsidTr="00721839">
        <w:trPr>
          <w:trHeight w:val="270"/>
          <w:jc w:val="center"/>
        </w:trPr>
        <w:tc>
          <w:tcPr>
            <w:tcW w:w="7856" w:type="dxa"/>
            <w:gridSpan w:val="2"/>
            <w:tcBorders>
              <w:top w:val="single" w:sz="8" w:space="0" w:color="auto"/>
              <w:left w:val="single" w:sz="8" w:space="0" w:color="auto"/>
              <w:bottom w:val="single" w:sz="8" w:space="0" w:color="auto"/>
              <w:right w:val="single" w:sz="4" w:space="0" w:color="auto"/>
            </w:tcBorders>
            <w:shd w:val="clear" w:color="auto" w:fill="auto"/>
            <w:vAlign w:val="bottom"/>
            <w:hideMark/>
          </w:tcPr>
          <w:p w:rsidR="005C49B7" w:rsidRDefault="005C49B7">
            <w:pPr>
              <w:jc w:val="center"/>
              <w:rPr>
                <w:rFonts w:ascii="Arial CE" w:hAnsi="Arial CE" w:cs="Arial CE"/>
                <w:b/>
                <w:bCs/>
                <w:sz w:val="20"/>
                <w:szCs w:val="20"/>
              </w:rPr>
            </w:pPr>
            <w:r>
              <w:rPr>
                <w:rFonts w:ascii="Arial CE" w:hAnsi="Arial CE" w:cs="Arial CE"/>
                <w:b/>
                <w:bCs/>
                <w:sz w:val="20"/>
                <w:szCs w:val="20"/>
              </w:rPr>
              <w:t>Összesen:</w:t>
            </w:r>
          </w:p>
        </w:tc>
        <w:tc>
          <w:tcPr>
            <w:tcW w:w="2185" w:type="dxa"/>
            <w:tcBorders>
              <w:top w:val="nil"/>
              <w:left w:val="nil"/>
              <w:bottom w:val="single" w:sz="8" w:space="0" w:color="auto"/>
              <w:right w:val="single" w:sz="8" w:space="0" w:color="auto"/>
            </w:tcBorders>
            <w:shd w:val="clear" w:color="auto" w:fill="auto"/>
            <w:noWrap/>
            <w:vAlign w:val="bottom"/>
            <w:hideMark/>
          </w:tcPr>
          <w:p w:rsidR="005C49B7" w:rsidRDefault="005C49B7">
            <w:pPr>
              <w:jc w:val="right"/>
              <w:rPr>
                <w:rFonts w:ascii="Arial CE" w:hAnsi="Arial CE" w:cs="Arial CE"/>
                <w:b/>
                <w:bCs/>
                <w:sz w:val="20"/>
                <w:szCs w:val="20"/>
              </w:rPr>
            </w:pPr>
            <w:r>
              <w:rPr>
                <w:rFonts w:ascii="Arial CE" w:hAnsi="Arial CE" w:cs="Arial CE"/>
                <w:b/>
                <w:bCs/>
                <w:sz w:val="20"/>
                <w:szCs w:val="20"/>
              </w:rPr>
              <w:t>9317,6</w:t>
            </w:r>
          </w:p>
        </w:tc>
      </w:tr>
    </w:tbl>
    <w:p w:rsidR="00CA5A88" w:rsidRDefault="00CA5A88" w:rsidP="009A5E33">
      <w:pPr>
        <w:jc w:val="both"/>
      </w:pPr>
    </w:p>
    <w:p w:rsidR="00CA5A88" w:rsidRDefault="00CA5A88" w:rsidP="009A5E33">
      <w:pPr>
        <w:jc w:val="both"/>
      </w:pPr>
    </w:p>
    <w:p w:rsidR="005C49B7" w:rsidRPr="0025794C" w:rsidRDefault="005C49B7" w:rsidP="005C49B7">
      <w:pPr>
        <w:jc w:val="both"/>
      </w:pPr>
      <w:r w:rsidRPr="0025794C">
        <w:t>B) BKISZ projekt II. szakaszában megvalósuló csatornaépítése</w:t>
      </w:r>
      <w:r w:rsidR="008C273A">
        <w:t>k tájékoztató felsorolása</w:t>
      </w:r>
    </w:p>
    <w:p w:rsidR="0094345C" w:rsidRDefault="0094345C" w:rsidP="00087F81"/>
    <w:tbl>
      <w:tblPr>
        <w:tblW w:w="10065" w:type="dxa"/>
        <w:tblInd w:w="-356" w:type="dxa"/>
        <w:tblCellMar>
          <w:left w:w="70" w:type="dxa"/>
          <w:right w:w="70" w:type="dxa"/>
        </w:tblCellMar>
        <w:tblLook w:val="04A0" w:firstRow="1" w:lastRow="0" w:firstColumn="1" w:lastColumn="0" w:noHBand="0" w:noVBand="1"/>
      </w:tblPr>
      <w:tblGrid>
        <w:gridCol w:w="2836"/>
        <w:gridCol w:w="4961"/>
        <w:gridCol w:w="2268"/>
      </w:tblGrid>
      <w:tr w:rsidR="005C49B7" w:rsidTr="00721839">
        <w:trPr>
          <w:trHeight w:val="590"/>
        </w:trPr>
        <w:tc>
          <w:tcPr>
            <w:tcW w:w="2836" w:type="dxa"/>
            <w:tcBorders>
              <w:top w:val="single" w:sz="4" w:space="0" w:color="auto"/>
              <w:left w:val="single" w:sz="4" w:space="0" w:color="auto"/>
              <w:bottom w:val="nil"/>
              <w:right w:val="single" w:sz="4" w:space="0" w:color="auto"/>
            </w:tcBorders>
            <w:shd w:val="clear" w:color="auto" w:fill="auto"/>
            <w:vAlign w:val="center"/>
            <w:hideMark/>
          </w:tcPr>
          <w:p w:rsidR="005C49B7" w:rsidRPr="00721839" w:rsidRDefault="005C49B7">
            <w:pPr>
              <w:jc w:val="center"/>
              <w:rPr>
                <w:rFonts w:ascii="Arial CE" w:hAnsi="Arial CE" w:cs="Arial CE"/>
                <w:b/>
                <w:sz w:val="20"/>
                <w:szCs w:val="20"/>
              </w:rPr>
            </w:pPr>
            <w:r w:rsidRPr="00721839">
              <w:rPr>
                <w:rFonts w:ascii="Arial CE" w:hAnsi="Arial CE" w:cs="Arial CE"/>
                <w:b/>
                <w:sz w:val="20"/>
                <w:szCs w:val="20"/>
              </w:rPr>
              <w:t>Utcanév</w:t>
            </w:r>
          </w:p>
        </w:tc>
        <w:tc>
          <w:tcPr>
            <w:tcW w:w="4961" w:type="dxa"/>
            <w:tcBorders>
              <w:top w:val="single" w:sz="4" w:space="0" w:color="auto"/>
              <w:left w:val="nil"/>
              <w:bottom w:val="nil"/>
              <w:right w:val="single" w:sz="4" w:space="0" w:color="auto"/>
            </w:tcBorders>
            <w:shd w:val="clear" w:color="auto" w:fill="auto"/>
            <w:vAlign w:val="center"/>
            <w:hideMark/>
          </w:tcPr>
          <w:p w:rsidR="005C49B7" w:rsidRPr="00721839" w:rsidRDefault="005C49B7">
            <w:pPr>
              <w:jc w:val="center"/>
              <w:rPr>
                <w:rFonts w:ascii="Arial CE" w:hAnsi="Arial CE" w:cs="Arial CE"/>
                <w:b/>
                <w:sz w:val="20"/>
                <w:szCs w:val="20"/>
              </w:rPr>
            </w:pPr>
            <w:r w:rsidRPr="00721839">
              <w:rPr>
                <w:rFonts w:ascii="Arial CE" w:hAnsi="Arial CE" w:cs="Arial CE"/>
                <w:b/>
                <w:sz w:val="20"/>
                <w:szCs w:val="20"/>
              </w:rPr>
              <w:t>Szakaszhatár</w:t>
            </w:r>
          </w:p>
        </w:tc>
        <w:tc>
          <w:tcPr>
            <w:tcW w:w="2268" w:type="dxa"/>
            <w:tcBorders>
              <w:top w:val="single" w:sz="4" w:space="0" w:color="auto"/>
              <w:left w:val="nil"/>
              <w:bottom w:val="nil"/>
              <w:right w:val="single" w:sz="4" w:space="0" w:color="auto"/>
            </w:tcBorders>
            <w:shd w:val="clear" w:color="auto" w:fill="auto"/>
            <w:vAlign w:val="center"/>
            <w:hideMark/>
          </w:tcPr>
          <w:p w:rsidR="005C49B7" w:rsidRPr="00721839" w:rsidRDefault="00214C6B">
            <w:pPr>
              <w:jc w:val="center"/>
              <w:rPr>
                <w:rFonts w:ascii="Arial CE" w:hAnsi="Arial CE" w:cs="Arial CE"/>
                <w:b/>
                <w:sz w:val="20"/>
                <w:szCs w:val="20"/>
              </w:rPr>
            </w:pPr>
            <w:r>
              <w:rPr>
                <w:rFonts w:ascii="Arial CE" w:hAnsi="Arial CE" w:cs="Arial CE"/>
                <w:b/>
                <w:sz w:val="20"/>
                <w:szCs w:val="20"/>
              </w:rPr>
              <w:t>H</w:t>
            </w:r>
            <w:r w:rsidR="005C49B7" w:rsidRPr="00721839">
              <w:rPr>
                <w:rFonts w:ascii="Arial CE" w:hAnsi="Arial CE" w:cs="Arial CE"/>
                <w:b/>
                <w:sz w:val="20"/>
                <w:szCs w:val="20"/>
              </w:rPr>
              <w:t>ossz (m)</w:t>
            </w:r>
          </w:p>
        </w:tc>
      </w:tr>
      <w:tr w:rsidR="005C49B7" w:rsidTr="00721839">
        <w:trPr>
          <w:trHeight w:val="300"/>
        </w:trPr>
        <w:tc>
          <w:tcPr>
            <w:tcW w:w="2836"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Bogár lépcső</w:t>
            </w:r>
          </w:p>
        </w:tc>
        <w:tc>
          <w:tcPr>
            <w:tcW w:w="4961" w:type="dxa"/>
            <w:tcBorders>
              <w:top w:val="double" w:sz="6" w:space="0" w:color="auto"/>
              <w:left w:val="nil"/>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 xml:space="preserve">Bimbó út- Bogár lépcső 6. </w:t>
            </w:r>
            <w:proofErr w:type="spellStart"/>
            <w:r w:rsidRPr="00721839">
              <w:rPr>
                <w:rFonts w:ascii="Arial CE" w:hAnsi="Arial CE" w:cs="Arial CE"/>
                <w:sz w:val="20"/>
                <w:szCs w:val="20"/>
              </w:rPr>
              <w:t>sz</w:t>
            </w:r>
            <w:proofErr w:type="spellEnd"/>
            <w:r w:rsidRPr="00721839">
              <w:rPr>
                <w:rFonts w:ascii="Arial CE" w:hAnsi="Arial CE" w:cs="Arial CE"/>
                <w:sz w:val="20"/>
                <w:szCs w:val="20"/>
              </w:rPr>
              <w:t xml:space="preserve"> </w:t>
            </w:r>
          </w:p>
        </w:tc>
        <w:tc>
          <w:tcPr>
            <w:tcW w:w="2268" w:type="dxa"/>
            <w:tcBorders>
              <w:top w:val="double" w:sz="6" w:space="0" w:color="auto"/>
              <w:left w:val="nil"/>
              <w:bottom w:val="single" w:sz="4" w:space="0" w:color="auto"/>
              <w:right w:val="single" w:sz="4" w:space="0" w:color="auto"/>
            </w:tcBorders>
            <w:shd w:val="clear" w:color="auto" w:fill="auto"/>
            <w:noWrap/>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67,5</w:t>
            </w:r>
          </w:p>
        </w:tc>
      </w:tr>
      <w:tr w:rsidR="005C49B7" w:rsidTr="00721839">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Fenyves utca</w:t>
            </w:r>
          </w:p>
        </w:tc>
        <w:tc>
          <w:tcPr>
            <w:tcW w:w="4961" w:type="dxa"/>
            <w:tcBorders>
              <w:top w:val="nil"/>
              <w:left w:val="nil"/>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Fenyves u. 9-13.</w:t>
            </w:r>
          </w:p>
        </w:tc>
        <w:tc>
          <w:tcPr>
            <w:tcW w:w="2268" w:type="dxa"/>
            <w:tcBorders>
              <w:top w:val="nil"/>
              <w:left w:val="nil"/>
              <w:bottom w:val="single" w:sz="4" w:space="0" w:color="auto"/>
              <w:right w:val="single" w:sz="4" w:space="0" w:color="auto"/>
            </w:tcBorders>
            <w:shd w:val="clear" w:color="auto" w:fill="auto"/>
            <w:noWrap/>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72,0</w:t>
            </w:r>
          </w:p>
        </w:tc>
      </w:tr>
      <w:tr w:rsidR="005C49B7" w:rsidTr="00721839">
        <w:trPr>
          <w:trHeight w:val="2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Gazda köz</w:t>
            </w:r>
          </w:p>
        </w:tc>
        <w:tc>
          <w:tcPr>
            <w:tcW w:w="4961" w:type="dxa"/>
            <w:tcBorders>
              <w:top w:val="nil"/>
              <w:left w:val="nil"/>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 xml:space="preserve">Gazda utca felé eső szakasz </w:t>
            </w:r>
          </w:p>
        </w:tc>
        <w:tc>
          <w:tcPr>
            <w:tcW w:w="2268" w:type="dxa"/>
            <w:tcBorders>
              <w:top w:val="nil"/>
              <w:left w:val="nil"/>
              <w:bottom w:val="single" w:sz="4" w:space="0" w:color="auto"/>
              <w:right w:val="single" w:sz="4" w:space="0" w:color="auto"/>
            </w:tcBorders>
            <w:shd w:val="clear" w:color="auto" w:fill="auto"/>
            <w:noWrap/>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92,4</w:t>
            </w:r>
          </w:p>
        </w:tc>
      </w:tr>
      <w:tr w:rsidR="005C49B7" w:rsidTr="00721839">
        <w:trPr>
          <w:trHeight w:val="29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 xml:space="preserve">Pálvölgyi út </w:t>
            </w:r>
          </w:p>
        </w:tc>
        <w:tc>
          <w:tcPr>
            <w:tcW w:w="4961" w:type="dxa"/>
            <w:tcBorders>
              <w:top w:val="nil"/>
              <w:left w:val="nil"/>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Vihorlát u. - Pálvölgyi út 38.</w:t>
            </w:r>
          </w:p>
        </w:tc>
        <w:tc>
          <w:tcPr>
            <w:tcW w:w="2268" w:type="dxa"/>
            <w:tcBorders>
              <w:top w:val="nil"/>
              <w:left w:val="nil"/>
              <w:bottom w:val="single" w:sz="4" w:space="0" w:color="auto"/>
              <w:right w:val="single" w:sz="4" w:space="0" w:color="auto"/>
            </w:tcBorders>
            <w:shd w:val="clear" w:color="auto" w:fill="auto"/>
            <w:noWrap/>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51,5</w:t>
            </w:r>
          </w:p>
        </w:tc>
      </w:tr>
      <w:tr w:rsidR="005C49B7" w:rsidTr="00721839">
        <w:trPr>
          <w:trHeight w:val="29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Zuhatag sor</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Széphalom u. - Zuhatag sor 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C49B7" w:rsidRPr="00721839" w:rsidRDefault="005C49B7" w:rsidP="00721839">
            <w:pPr>
              <w:rPr>
                <w:rFonts w:ascii="Arial CE" w:hAnsi="Arial CE" w:cs="Arial CE"/>
                <w:sz w:val="20"/>
                <w:szCs w:val="20"/>
              </w:rPr>
            </w:pPr>
            <w:r w:rsidRPr="00721839">
              <w:rPr>
                <w:rFonts w:ascii="Arial CE" w:hAnsi="Arial CE" w:cs="Arial CE"/>
                <w:sz w:val="20"/>
                <w:szCs w:val="20"/>
              </w:rPr>
              <w:t>44,0</w:t>
            </w:r>
          </w:p>
        </w:tc>
      </w:tr>
      <w:tr w:rsidR="00214C6B" w:rsidTr="00F944D2">
        <w:trPr>
          <w:trHeight w:val="290"/>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C6B" w:rsidRPr="00214C6B" w:rsidRDefault="00214C6B" w:rsidP="00721839">
            <w:pPr>
              <w:jc w:val="center"/>
              <w:rPr>
                <w:rFonts w:ascii="Arial CE" w:hAnsi="Arial CE" w:cs="Arial CE"/>
                <w:sz w:val="20"/>
                <w:szCs w:val="20"/>
              </w:rPr>
            </w:pPr>
            <w:r>
              <w:rPr>
                <w:rFonts w:ascii="Arial CE" w:hAnsi="Arial CE" w:cs="Arial CE"/>
                <w:b/>
                <w:bCs/>
                <w:sz w:val="20"/>
                <w:szCs w:val="20"/>
              </w:rPr>
              <w:t>Összesen:</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14C6B" w:rsidRPr="00214C6B" w:rsidRDefault="00214C6B" w:rsidP="00214C6B">
            <w:pPr>
              <w:rPr>
                <w:rFonts w:ascii="Arial CE" w:hAnsi="Arial CE" w:cs="Arial CE"/>
                <w:sz w:val="20"/>
                <w:szCs w:val="20"/>
              </w:rPr>
            </w:pPr>
            <w:r>
              <w:rPr>
                <w:rFonts w:ascii="Arial CE" w:hAnsi="Arial CE" w:cs="Arial CE"/>
                <w:b/>
                <w:bCs/>
                <w:sz w:val="20"/>
                <w:szCs w:val="20"/>
              </w:rPr>
              <w:t>327,4</w:t>
            </w:r>
          </w:p>
        </w:tc>
      </w:tr>
    </w:tbl>
    <w:p w:rsidR="005C49B7" w:rsidRPr="009A5E33" w:rsidRDefault="005C49B7" w:rsidP="00087F81"/>
    <w:p w:rsidR="00CA5A88" w:rsidRPr="008245F2" w:rsidRDefault="00CA5A88" w:rsidP="008245F2">
      <w:pPr>
        <w:jc w:val="both"/>
      </w:pPr>
    </w:p>
    <w:sectPr w:rsidR="00CA5A88" w:rsidRPr="008245F2" w:rsidSect="00E21CA2">
      <w:headerReference w:type="default" r:id="rId7"/>
      <w:footerReference w:type="even" r:id="rId8"/>
      <w:footerReference w:type="default" r:id="rId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26" w:rsidRDefault="00891C26">
      <w:r>
        <w:separator/>
      </w:r>
    </w:p>
  </w:endnote>
  <w:endnote w:type="continuationSeparator" w:id="0">
    <w:p w:rsidR="00891C26" w:rsidRDefault="00891C26">
      <w:r>
        <w:continuationSeparator/>
      </w:r>
    </w:p>
  </w:endnote>
  <w:endnote w:type="continuationNotice" w:id="1">
    <w:p w:rsidR="00891C26" w:rsidRDefault="00891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D2" w:rsidRDefault="00F944D2" w:rsidP="007129C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944D2" w:rsidRDefault="00F944D2" w:rsidP="00E21CA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D2" w:rsidRDefault="00F944D2" w:rsidP="007129C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60432">
      <w:rPr>
        <w:rStyle w:val="Oldalszm"/>
        <w:noProof/>
      </w:rPr>
      <w:t>14</w:t>
    </w:r>
    <w:r>
      <w:rPr>
        <w:rStyle w:val="Oldalszm"/>
      </w:rPr>
      <w:fldChar w:fldCharType="end"/>
    </w:r>
  </w:p>
  <w:p w:rsidR="00F944D2" w:rsidRDefault="00F944D2" w:rsidP="00E21CA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26" w:rsidRDefault="00891C26">
      <w:r>
        <w:separator/>
      </w:r>
    </w:p>
  </w:footnote>
  <w:footnote w:type="continuationSeparator" w:id="0">
    <w:p w:rsidR="00891C26" w:rsidRDefault="00891C26">
      <w:r>
        <w:continuationSeparator/>
      </w:r>
    </w:p>
  </w:footnote>
  <w:footnote w:type="continuationNotice" w:id="1">
    <w:p w:rsidR="00891C26" w:rsidRDefault="00891C26"/>
  </w:footnote>
  <w:footnote w:id="2">
    <w:p w:rsidR="00F944D2" w:rsidRDefault="00F944D2" w:rsidP="00087F81">
      <w:pPr>
        <w:pStyle w:val="Lbjegyzetszveg"/>
        <w:jc w:val="both"/>
      </w:pPr>
      <w:r>
        <w:rPr>
          <w:rStyle w:val="Lbjegyzet-hivatkozs"/>
        </w:rPr>
        <w:footnoteRef/>
      </w:r>
      <w:r>
        <w:t xml:space="preserve"> </w:t>
      </w:r>
      <w:proofErr w:type="gramStart"/>
      <w:r>
        <w:t>a</w:t>
      </w:r>
      <w:proofErr w:type="gramEnd"/>
      <w:r>
        <w:t xml:space="preserve"> KEOP-1.2.0/09-11-2011-0056 azonosító számú (Budapest Komplex Integrált Szennyvízelvezetése című) nagyprojekt szakaszolásának jóváhagyásáról, valamint a projekt második szakaszában felmerülő költségek fedezetének biztosításáról szóló 1115/2014. (III. 6.) Korm. határozattal jóváhagyva</w:t>
      </w:r>
    </w:p>
    <w:p w:rsidR="00F944D2" w:rsidRDefault="00F944D2" w:rsidP="00110D81">
      <w:pPr>
        <w:pStyle w:val="Lbjegyzetszveg"/>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4D2" w:rsidRDefault="00F944D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207C2"/>
    <w:multiLevelType w:val="hybridMultilevel"/>
    <w:tmpl w:val="392A5F4E"/>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3D"/>
    <w:rsid w:val="000004CF"/>
    <w:rsid w:val="00000B16"/>
    <w:rsid w:val="000306DD"/>
    <w:rsid w:val="00035751"/>
    <w:rsid w:val="00041393"/>
    <w:rsid w:val="00056751"/>
    <w:rsid w:val="00060F3B"/>
    <w:rsid w:val="00065C6F"/>
    <w:rsid w:val="00087F81"/>
    <w:rsid w:val="00090FD8"/>
    <w:rsid w:val="000B6166"/>
    <w:rsid w:val="000E2C01"/>
    <w:rsid w:val="000E2C20"/>
    <w:rsid w:val="000E4A2A"/>
    <w:rsid w:val="00110D81"/>
    <w:rsid w:val="00124689"/>
    <w:rsid w:val="00162E93"/>
    <w:rsid w:val="00165761"/>
    <w:rsid w:val="00181FD3"/>
    <w:rsid w:val="001A1961"/>
    <w:rsid w:val="001A4C70"/>
    <w:rsid w:val="001B2F55"/>
    <w:rsid w:val="001B638D"/>
    <w:rsid w:val="001B7DE4"/>
    <w:rsid w:val="001C0971"/>
    <w:rsid w:val="001D0013"/>
    <w:rsid w:val="001F5EAA"/>
    <w:rsid w:val="00214C6B"/>
    <w:rsid w:val="0022708B"/>
    <w:rsid w:val="002305AD"/>
    <w:rsid w:val="00247CF4"/>
    <w:rsid w:val="00260ED9"/>
    <w:rsid w:val="00262A2C"/>
    <w:rsid w:val="00272143"/>
    <w:rsid w:val="0027359A"/>
    <w:rsid w:val="002850C0"/>
    <w:rsid w:val="002932B4"/>
    <w:rsid w:val="002946CC"/>
    <w:rsid w:val="002C3C8E"/>
    <w:rsid w:val="002E071A"/>
    <w:rsid w:val="002E1806"/>
    <w:rsid w:val="002F2BEE"/>
    <w:rsid w:val="00312F62"/>
    <w:rsid w:val="00320B64"/>
    <w:rsid w:val="00344296"/>
    <w:rsid w:val="00344381"/>
    <w:rsid w:val="00357C38"/>
    <w:rsid w:val="003624C5"/>
    <w:rsid w:val="003677DE"/>
    <w:rsid w:val="00372A5C"/>
    <w:rsid w:val="00395B02"/>
    <w:rsid w:val="003A2F3D"/>
    <w:rsid w:val="003B04B9"/>
    <w:rsid w:val="003B0DC8"/>
    <w:rsid w:val="00420E6E"/>
    <w:rsid w:val="00434B37"/>
    <w:rsid w:val="00444405"/>
    <w:rsid w:val="004618D0"/>
    <w:rsid w:val="004655C0"/>
    <w:rsid w:val="00465A16"/>
    <w:rsid w:val="00474043"/>
    <w:rsid w:val="004800C2"/>
    <w:rsid w:val="00480768"/>
    <w:rsid w:val="0048412C"/>
    <w:rsid w:val="00484F35"/>
    <w:rsid w:val="0049009E"/>
    <w:rsid w:val="004938F4"/>
    <w:rsid w:val="004A1FC6"/>
    <w:rsid w:val="004D4472"/>
    <w:rsid w:val="004D453A"/>
    <w:rsid w:val="004D7299"/>
    <w:rsid w:val="004F58BD"/>
    <w:rsid w:val="005057AD"/>
    <w:rsid w:val="005725A6"/>
    <w:rsid w:val="005B101F"/>
    <w:rsid w:val="005C3663"/>
    <w:rsid w:val="005C49B7"/>
    <w:rsid w:val="005F302B"/>
    <w:rsid w:val="005F3049"/>
    <w:rsid w:val="005F4EF3"/>
    <w:rsid w:val="005F6D71"/>
    <w:rsid w:val="00611373"/>
    <w:rsid w:val="00613A7B"/>
    <w:rsid w:val="00620E0F"/>
    <w:rsid w:val="00625C8E"/>
    <w:rsid w:val="00644EB6"/>
    <w:rsid w:val="00647727"/>
    <w:rsid w:val="006671E9"/>
    <w:rsid w:val="006A6AC4"/>
    <w:rsid w:val="006B17F8"/>
    <w:rsid w:val="006B6B2E"/>
    <w:rsid w:val="006D1410"/>
    <w:rsid w:val="006E6C00"/>
    <w:rsid w:val="007129C6"/>
    <w:rsid w:val="00721839"/>
    <w:rsid w:val="007467D6"/>
    <w:rsid w:val="00770751"/>
    <w:rsid w:val="0078292B"/>
    <w:rsid w:val="00783417"/>
    <w:rsid w:val="007B7EF3"/>
    <w:rsid w:val="007C4EFD"/>
    <w:rsid w:val="00802FC1"/>
    <w:rsid w:val="00821469"/>
    <w:rsid w:val="008245F2"/>
    <w:rsid w:val="00834F28"/>
    <w:rsid w:val="00841A83"/>
    <w:rsid w:val="0084432C"/>
    <w:rsid w:val="008463AA"/>
    <w:rsid w:val="008653E6"/>
    <w:rsid w:val="00873154"/>
    <w:rsid w:val="008858BA"/>
    <w:rsid w:val="00891C26"/>
    <w:rsid w:val="008C273A"/>
    <w:rsid w:val="008D356E"/>
    <w:rsid w:val="008E776A"/>
    <w:rsid w:val="008F129D"/>
    <w:rsid w:val="008F35B6"/>
    <w:rsid w:val="00926E94"/>
    <w:rsid w:val="00927966"/>
    <w:rsid w:val="00927BD1"/>
    <w:rsid w:val="009369FB"/>
    <w:rsid w:val="0094345C"/>
    <w:rsid w:val="0095392D"/>
    <w:rsid w:val="00997638"/>
    <w:rsid w:val="009A5E33"/>
    <w:rsid w:val="009A61D9"/>
    <w:rsid w:val="009B019A"/>
    <w:rsid w:val="009B50EE"/>
    <w:rsid w:val="009C74CE"/>
    <w:rsid w:val="009D5F5A"/>
    <w:rsid w:val="009E274B"/>
    <w:rsid w:val="009F38B8"/>
    <w:rsid w:val="00A035FB"/>
    <w:rsid w:val="00A13755"/>
    <w:rsid w:val="00A15640"/>
    <w:rsid w:val="00A70FEC"/>
    <w:rsid w:val="00A741A4"/>
    <w:rsid w:val="00A770B0"/>
    <w:rsid w:val="00A83809"/>
    <w:rsid w:val="00A94B97"/>
    <w:rsid w:val="00AA11F4"/>
    <w:rsid w:val="00AA63A1"/>
    <w:rsid w:val="00AA6985"/>
    <w:rsid w:val="00AB2E0B"/>
    <w:rsid w:val="00AB3F05"/>
    <w:rsid w:val="00AB70A4"/>
    <w:rsid w:val="00AC4534"/>
    <w:rsid w:val="00AE2191"/>
    <w:rsid w:val="00B13988"/>
    <w:rsid w:val="00B16944"/>
    <w:rsid w:val="00B16ECD"/>
    <w:rsid w:val="00B46B47"/>
    <w:rsid w:val="00B7274E"/>
    <w:rsid w:val="00B942FD"/>
    <w:rsid w:val="00BA2BC4"/>
    <w:rsid w:val="00BA2D30"/>
    <w:rsid w:val="00BA4379"/>
    <w:rsid w:val="00BA5BDE"/>
    <w:rsid w:val="00BA70EF"/>
    <w:rsid w:val="00BB6AB0"/>
    <w:rsid w:val="00BC32D4"/>
    <w:rsid w:val="00BC6AA4"/>
    <w:rsid w:val="00BE2326"/>
    <w:rsid w:val="00BF0500"/>
    <w:rsid w:val="00C02200"/>
    <w:rsid w:val="00C25C99"/>
    <w:rsid w:val="00C55CC8"/>
    <w:rsid w:val="00C67AE0"/>
    <w:rsid w:val="00C73831"/>
    <w:rsid w:val="00C77BE9"/>
    <w:rsid w:val="00C92578"/>
    <w:rsid w:val="00CA3603"/>
    <w:rsid w:val="00CA5A88"/>
    <w:rsid w:val="00CE25CB"/>
    <w:rsid w:val="00D25EC9"/>
    <w:rsid w:val="00D41035"/>
    <w:rsid w:val="00D42795"/>
    <w:rsid w:val="00D646CF"/>
    <w:rsid w:val="00D64F2F"/>
    <w:rsid w:val="00D80540"/>
    <w:rsid w:val="00DA7E5F"/>
    <w:rsid w:val="00DB3021"/>
    <w:rsid w:val="00DC6FDA"/>
    <w:rsid w:val="00DF2214"/>
    <w:rsid w:val="00E07998"/>
    <w:rsid w:val="00E07F78"/>
    <w:rsid w:val="00E1376F"/>
    <w:rsid w:val="00E21CA2"/>
    <w:rsid w:val="00E274C0"/>
    <w:rsid w:val="00E36787"/>
    <w:rsid w:val="00E374BD"/>
    <w:rsid w:val="00E51DE9"/>
    <w:rsid w:val="00E60432"/>
    <w:rsid w:val="00E822A1"/>
    <w:rsid w:val="00E957E9"/>
    <w:rsid w:val="00EA7229"/>
    <w:rsid w:val="00F05B2B"/>
    <w:rsid w:val="00F114C1"/>
    <w:rsid w:val="00F42BCB"/>
    <w:rsid w:val="00F50E0E"/>
    <w:rsid w:val="00F51DD5"/>
    <w:rsid w:val="00F52729"/>
    <w:rsid w:val="00F62DA9"/>
    <w:rsid w:val="00F746D9"/>
    <w:rsid w:val="00F87FB2"/>
    <w:rsid w:val="00F90A2D"/>
    <w:rsid w:val="00F944D2"/>
    <w:rsid w:val="00F9546B"/>
    <w:rsid w:val="00F95B46"/>
    <w:rsid w:val="00F97B02"/>
    <w:rsid w:val="00FA0432"/>
    <w:rsid w:val="00FB20AC"/>
    <w:rsid w:val="00FC1503"/>
    <w:rsid w:val="00FC6364"/>
    <w:rsid w:val="00FD05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D8661B-7614-4651-81D3-AEAA857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013"/>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E21CA2"/>
    <w:pPr>
      <w:tabs>
        <w:tab w:val="center" w:pos="4536"/>
        <w:tab w:val="right" w:pos="9072"/>
      </w:tabs>
    </w:pPr>
  </w:style>
  <w:style w:type="character" w:customStyle="1" w:styleId="llbChar">
    <w:name w:val="Élőláb Char"/>
    <w:basedOn w:val="Bekezdsalapbettpusa"/>
    <w:link w:val="llb"/>
    <w:uiPriority w:val="99"/>
    <w:semiHidden/>
    <w:rsid w:val="000F5BC0"/>
    <w:rPr>
      <w:sz w:val="24"/>
      <w:szCs w:val="24"/>
    </w:rPr>
  </w:style>
  <w:style w:type="character" w:styleId="Oldalszm">
    <w:name w:val="page number"/>
    <w:basedOn w:val="Bekezdsalapbettpusa"/>
    <w:uiPriority w:val="99"/>
    <w:rsid w:val="00E21CA2"/>
    <w:rPr>
      <w:rFonts w:cs="Times New Roman"/>
    </w:rPr>
  </w:style>
  <w:style w:type="paragraph" w:customStyle="1" w:styleId="ListParagraph1">
    <w:name w:val="List Paragraph1"/>
    <w:basedOn w:val="Norml"/>
    <w:uiPriority w:val="99"/>
    <w:rsid w:val="008245F2"/>
    <w:pPr>
      <w:spacing w:after="200" w:line="276" w:lineRule="auto"/>
      <w:ind w:left="720"/>
      <w:contextualSpacing/>
    </w:pPr>
    <w:rPr>
      <w:rFonts w:ascii="Calibri" w:hAnsi="Calibri"/>
      <w:sz w:val="22"/>
      <w:szCs w:val="22"/>
      <w:lang w:eastAsia="en-US"/>
    </w:rPr>
  </w:style>
  <w:style w:type="character" w:styleId="Jegyzethivatkozs">
    <w:name w:val="annotation reference"/>
    <w:basedOn w:val="Bekezdsalapbettpusa"/>
    <w:uiPriority w:val="99"/>
    <w:semiHidden/>
    <w:rsid w:val="008245F2"/>
    <w:rPr>
      <w:rFonts w:cs="Times New Roman"/>
      <w:sz w:val="16"/>
    </w:rPr>
  </w:style>
  <w:style w:type="paragraph" w:styleId="NormlWeb">
    <w:name w:val="Normal (Web)"/>
    <w:basedOn w:val="Norml"/>
    <w:uiPriority w:val="99"/>
    <w:rsid w:val="000E4A2A"/>
    <w:pPr>
      <w:spacing w:before="100" w:beforeAutospacing="1" w:after="100" w:afterAutospacing="1"/>
    </w:pPr>
  </w:style>
  <w:style w:type="character" w:styleId="Hiperhivatkozs">
    <w:name w:val="Hyperlink"/>
    <w:basedOn w:val="Bekezdsalapbettpusa"/>
    <w:uiPriority w:val="99"/>
    <w:rsid w:val="000E4A2A"/>
    <w:rPr>
      <w:rFonts w:cs="Times New Roman"/>
      <w:color w:val="0000FF"/>
      <w:u w:val="single"/>
    </w:rPr>
  </w:style>
  <w:style w:type="paragraph" w:styleId="Szvegtrzs">
    <w:name w:val="Body Text"/>
    <w:basedOn w:val="Norml"/>
    <w:link w:val="SzvegtrzsChar"/>
    <w:uiPriority w:val="99"/>
    <w:rsid w:val="0078292B"/>
    <w:pPr>
      <w:jc w:val="both"/>
    </w:pPr>
    <w:rPr>
      <w:szCs w:val="20"/>
    </w:rPr>
  </w:style>
  <w:style w:type="character" w:customStyle="1" w:styleId="SzvegtrzsChar">
    <w:name w:val="Szövegtörzs Char"/>
    <w:basedOn w:val="Bekezdsalapbettpusa"/>
    <w:link w:val="Szvegtrzs"/>
    <w:uiPriority w:val="99"/>
    <w:semiHidden/>
    <w:locked/>
    <w:rsid w:val="0078292B"/>
    <w:rPr>
      <w:sz w:val="24"/>
      <w:lang w:val="hu-HU" w:eastAsia="hu-HU"/>
    </w:rPr>
  </w:style>
  <w:style w:type="paragraph" w:styleId="Buborkszveg">
    <w:name w:val="Balloon Text"/>
    <w:basedOn w:val="Norml"/>
    <w:link w:val="BuborkszvegChar"/>
    <w:uiPriority w:val="99"/>
    <w:rsid w:val="00D80540"/>
    <w:rPr>
      <w:rFonts w:ascii="Tahoma" w:hAnsi="Tahoma"/>
      <w:sz w:val="16"/>
      <w:szCs w:val="16"/>
    </w:rPr>
  </w:style>
  <w:style w:type="character" w:customStyle="1" w:styleId="BuborkszvegChar">
    <w:name w:val="Buborékszöveg Char"/>
    <w:basedOn w:val="Bekezdsalapbettpusa"/>
    <w:link w:val="Buborkszveg"/>
    <w:uiPriority w:val="99"/>
    <w:locked/>
    <w:rsid w:val="00D80540"/>
    <w:rPr>
      <w:rFonts w:ascii="Tahoma" w:hAnsi="Tahoma"/>
      <w:sz w:val="16"/>
    </w:rPr>
  </w:style>
  <w:style w:type="paragraph" w:styleId="Jegyzetszveg">
    <w:name w:val="annotation text"/>
    <w:basedOn w:val="Norml"/>
    <w:link w:val="JegyzetszvegChar"/>
    <w:uiPriority w:val="99"/>
    <w:semiHidden/>
    <w:unhideWhenUsed/>
    <w:rsid w:val="00F62DA9"/>
    <w:rPr>
      <w:sz w:val="20"/>
      <w:szCs w:val="20"/>
    </w:rPr>
  </w:style>
  <w:style w:type="character" w:customStyle="1" w:styleId="JegyzetszvegChar">
    <w:name w:val="Jegyzetszöveg Char"/>
    <w:basedOn w:val="Bekezdsalapbettpusa"/>
    <w:link w:val="Jegyzetszveg"/>
    <w:uiPriority w:val="99"/>
    <w:semiHidden/>
    <w:rsid w:val="00F62DA9"/>
    <w:rPr>
      <w:sz w:val="20"/>
      <w:szCs w:val="20"/>
    </w:rPr>
  </w:style>
  <w:style w:type="paragraph" w:styleId="Megjegyzstrgya">
    <w:name w:val="annotation subject"/>
    <w:basedOn w:val="Jegyzetszveg"/>
    <w:next w:val="Jegyzetszveg"/>
    <w:link w:val="MegjegyzstrgyaChar"/>
    <w:uiPriority w:val="99"/>
    <w:semiHidden/>
    <w:unhideWhenUsed/>
    <w:rsid w:val="00F62DA9"/>
    <w:rPr>
      <w:b/>
      <w:bCs/>
    </w:rPr>
  </w:style>
  <w:style w:type="character" w:customStyle="1" w:styleId="MegjegyzstrgyaChar">
    <w:name w:val="Megjegyzés tárgya Char"/>
    <w:basedOn w:val="JegyzetszvegChar"/>
    <w:link w:val="Megjegyzstrgya"/>
    <w:uiPriority w:val="99"/>
    <w:semiHidden/>
    <w:rsid w:val="00F62DA9"/>
    <w:rPr>
      <w:b/>
      <w:bCs/>
      <w:sz w:val="20"/>
      <w:szCs w:val="20"/>
    </w:rPr>
  </w:style>
  <w:style w:type="paragraph" w:styleId="lfej">
    <w:name w:val="header"/>
    <w:basedOn w:val="Norml"/>
    <w:link w:val="lfejChar"/>
    <w:uiPriority w:val="99"/>
    <w:unhideWhenUsed/>
    <w:rsid w:val="00484F35"/>
    <w:pPr>
      <w:tabs>
        <w:tab w:val="center" w:pos="4536"/>
        <w:tab w:val="right" w:pos="9072"/>
      </w:tabs>
    </w:pPr>
  </w:style>
  <w:style w:type="character" w:customStyle="1" w:styleId="lfejChar">
    <w:name w:val="Élőfej Char"/>
    <w:basedOn w:val="Bekezdsalapbettpusa"/>
    <w:link w:val="lfej"/>
    <w:uiPriority w:val="99"/>
    <w:rsid w:val="00484F35"/>
    <w:rPr>
      <w:sz w:val="24"/>
      <w:szCs w:val="24"/>
    </w:rPr>
  </w:style>
  <w:style w:type="paragraph" w:styleId="Listaszerbekezds">
    <w:name w:val="List Paragraph"/>
    <w:basedOn w:val="Norml"/>
    <w:uiPriority w:val="34"/>
    <w:qFormat/>
    <w:rsid w:val="00AA6985"/>
    <w:pPr>
      <w:ind w:left="720"/>
      <w:contextualSpacing/>
    </w:pPr>
  </w:style>
  <w:style w:type="paragraph" w:styleId="Lbjegyzetszveg">
    <w:name w:val="footnote text"/>
    <w:basedOn w:val="Norml"/>
    <w:link w:val="LbjegyzetszvegChar"/>
    <w:uiPriority w:val="99"/>
    <w:semiHidden/>
    <w:unhideWhenUsed/>
    <w:rsid w:val="00110D81"/>
    <w:rPr>
      <w:sz w:val="20"/>
      <w:szCs w:val="20"/>
    </w:rPr>
  </w:style>
  <w:style w:type="character" w:customStyle="1" w:styleId="LbjegyzetszvegChar">
    <w:name w:val="Lábjegyzetszöveg Char"/>
    <w:basedOn w:val="Bekezdsalapbettpusa"/>
    <w:link w:val="Lbjegyzetszveg"/>
    <w:uiPriority w:val="99"/>
    <w:semiHidden/>
    <w:rsid w:val="00110D81"/>
    <w:rPr>
      <w:sz w:val="20"/>
      <w:szCs w:val="20"/>
    </w:rPr>
  </w:style>
  <w:style w:type="character" w:styleId="Lbjegyzet-hivatkozs">
    <w:name w:val="footnote reference"/>
    <w:basedOn w:val="Bekezdsalapbettpusa"/>
    <w:uiPriority w:val="99"/>
    <w:semiHidden/>
    <w:unhideWhenUsed/>
    <w:rsid w:val="00110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7514">
      <w:marLeft w:val="0"/>
      <w:marRight w:val="0"/>
      <w:marTop w:val="0"/>
      <w:marBottom w:val="0"/>
      <w:divBdr>
        <w:top w:val="none" w:sz="0" w:space="0" w:color="auto"/>
        <w:left w:val="none" w:sz="0" w:space="0" w:color="auto"/>
        <w:bottom w:val="none" w:sz="0" w:space="0" w:color="auto"/>
        <w:right w:val="none" w:sz="0" w:space="0" w:color="auto"/>
      </w:divBdr>
    </w:div>
    <w:div w:id="1327710041">
      <w:bodyDiv w:val="1"/>
      <w:marLeft w:val="0"/>
      <w:marRight w:val="0"/>
      <w:marTop w:val="0"/>
      <w:marBottom w:val="0"/>
      <w:divBdr>
        <w:top w:val="none" w:sz="0" w:space="0" w:color="auto"/>
        <w:left w:val="none" w:sz="0" w:space="0" w:color="auto"/>
        <w:bottom w:val="none" w:sz="0" w:space="0" w:color="auto"/>
        <w:right w:val="none" w:sz="0" w:space="0" w:color="auto"/>
      </w:divBdr>
    </w:div>
    <w:div w:id="14740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4410</Words>
  <Characters>30431</Characters>
  <Application>Microsoft Office Word</Application>
  <DocSecurity>4</DocSecurity>
  <Lines>253</Lines>
  <Paragraphs>69</Paragraphs>
  <ScaleCrop>false</ScaleCrop>
  <HeadingPairs>
    <vt:vector size="2" baseType="variant">
      <vt:variant>
        <vt:lpstr>Cím</vt:lpstr>
      </vt:variant>
      <vt:variant>
        <vt:i4>1</vt:i4>
      </vt:variant>
    </vt:vector>
  </HeadingPairs>
  <TitlesOfParts>
    <vt:vector size="1" baseType="lpstr">
      <vt:lpstr>MEGÁLLAPODÁS</vt:lpstr>
    </vt:vector>
  </TitlesOfParts>
  <Company>xp_forever</Company>
  <LinksUpToDate>false</LinksUpToDate>
  <CharactersWithSpaces>34772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MEGÁLLAPODÁS</dc:title>
  <dc:creator>user</dc:creator>
  <cp:lastModifiedBy>Csizmaziáné Nagy Ilona</cp:lastModifiedBy>
  <cp:revision>2</cp:revision>
  <cp:lastPrinted>2016-10-10T12:02:00Z</cp:lastPrinted>
  <dcterms:created xsi:type="dcterms:W3CDTF">2017-05-03T09:46:00Z</dcterms:created>
  <dcterms:modified xsi:type="dcterms:W3CDTF">2017-05-03T09:46:00Z</dcterms:modified>
</cp:coreProperties>
</file>