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09" w:rsidRDefault="00B04F09" w:rsidP="00B04F09">
      <w:pPr>
        <w:tabs>
          <w:tab w:val="left" w:pos="4320"/>
          <w:tab w:val="left" w:pos="5220"/>
        </w:tabs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..............(sz.) napirend</w:t>
      </w:r>
    </w:p>
    <w:p w:rsidR="00B04F09" w:rsidRDefault="00B04F09" w:rsidP="00B04F09">
      <w:pPr>
        <w:tabs>
          <w:tab w:val="left" w:pos="4320"/>
          <w:tab w:val="left" w:pos="4680"/>
          <w:tab w:val="left" w:pos="6300"/>
        </w:tabs>
        <w:rPr>
          <w:rFonts w:eastAsia="Times New Roman"/>
          <w:szCs w:val="24"/>
        </w:rPr>
      </w:pPr>
    </w:p>
    <w:p w:rsidR="00B04F09" w:rsidRDefault="00B04F09" w:rsidP="00B04F09">
      <w:pPr>
        <w:keepLines/>
        <w:tabs>
          <w:tab w:val="left" w:pos="2057"/>
        </w:tabs>
        <w:overflowPunct w:val="0"/>
        <w:autoSpaceDE w:val="0"/>
        <w:autoSpaceDN w:val="0"/>
        <w:adjustRightInd w:val="0"/>
        <w:spacing w:after="40"/>
        <w:ind w:left="-70"/>
        <w:jc w:val="right"/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b/>
        </w:rPr>
        <w:t>Előterjesztve:</w:t>
      </w:r>
    </w:p>
    <w:p w:rsidR="00B04F09" w:rsidRDefault="00B04F09" w:rsidP="00B04F09">
      <w:pPr>
        <w:keepLines/>
        <w:tabs>
          <w:tab w:val="left" w:pos="2057"/>
        </w:tabs>
        <w:overflowPunct w:val="0"/>
        <w:autoSpaceDE w:val="0"/>
        <w:autoSpaceDN w:val="0"/>
        <w:adjustRightInd w:val="0"/>
        <w:spacing w:after="40"/>
        <w:ind w:left="-70"/>
        <w:jc w:val="right"/>
      </w:pPr>
      <w:r>
        <w:tab/>
      </w:r>
      <w:r>
        <w:tab/>
      </w:r>
      <w:r>
        <w:tab/>
      </w:r>
      <w:r>
        <w:tab/>
      </w:r>
      <w:r>
        <w:tab/>
        <w:t>Gazdasági és Tulajdonosi Bizottsághoz</w:t>
      </w: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E L Ő T E R J E S Z T É S</w:t>
      </w:r>
    </w:p>
    <w:p w:rsidR="00B04F09" w:rsidRDefault="00B04F09" w:rsidP="00B04F09">
      <w:pPr>
        <w:jc w:val="both"/>
        <w:rPr>
          <w:rFonts w:eastAsia="Times New Roman"/>
          <w:bCs/>
          <w:szCs w:val="24"/>
        </w:rPr>
      </w:pPr>
    </w:p>
    <w:p w:rsidR="00B04F09" w:rsidRDefault="00B04F09" w:rsidP="00B04F09">
      <w:pPr>
        <w:jc w:val="both"/>
        <w:rPr>
          <w:rFonts w:eastAsia="Times New Roman"/>
          <w:bCs/>
          <w:szCs w:val="24"/>
        </w:rPr>
      </w:pPr>
    </w:p>
    <w:p w:rsidR="00B04F09" w:rsidRDefault="00830C8A" w:rsidP="00B04F09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A Képviselő-testület 2015. február </w:t>
      </w:r>
      <w:r w:rsidR="00FE312F">
        <w:rPr>
          <w:rFonts w:eastAsia="Times New Roman"/>
          <w:b/>
          <w:szCs w:val="24"/>
        </w:rPr>
        <w:t>26</w:t>
      </w:r>
      <w:r w:rsidR="00B04F09">
        <w:rPr>
          <w:rFonts w:eastAsia="Times New Roman"/>
          <w:b/>
          <w:szCs w:val="24"/>
        </w:rPr>
        <w:t>-i rendes ülésére</w:t>
      </w: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pStyle w:val="western"/>
        <w:spacing w:before="0" w:beforeAutospacing="0" w:line="240" w:lineRule="auto"/>
        <w:ind w:left="1416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Tárgy:</w:t>
      </w:r>
      <w:r>
        <w:rPr>
          <w:rFonts w:ascii="Times New Roman" w:hAnsi="Times New Roman"/>
          <w:sz w:val="24"/>
          <w:szCs w:val="24"/>
        </w:rPr>
        <w:tab/>
        <w:t>Javaslat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módosítására</w:t>
      </w:r>
    </w:p>
    <w:p w:rsidR="00B04F09" w:rsidRDefault="00B04F09" w:rsidP="00B04F09">
      <w:pPr>
        <w:pStyle w:val="western"/>
        <w:spacing w:before="0" w:beforeAutospacing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szCs w:val="24"/>
        </w:rPr>
      </w:pPr>
      <w:r>
        <w:rPr>
          <w:b/>
          <w:szCs w:val="24"/>
        </w:rPr>
        <w:t>Készítette:</w:t>
      </w:r>
      <w:r>
        <w:rPr>
          <w:b/>
          <w:szCs w:val="24"/>
        </w:rPr>
        <w:tab/>
      </w:r>
      <w:r>
        <w:rPr>
          <w:szCs w:val="24"/>
        </w:rPr>
        <w:t>…………………………………..</w:t>
      </w:r>
    </w:p>
    <w:p w:rsidR="00B04F09" w:rsidRDefault="00B04F09" w:rsidP="00B04F09">
      <w:pPr>
        <w:ind w:left="141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dr. Láng Orsolya</w:t>
      </w:r>
    </w:p>
    <w:p w:rsidR="00B04F09" w:rsidRDefault="00B04F09" w:rsidP="00B04F09">
      <w:pPr>
        <w:ind w:left="141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Vagyonhasznosítási és Ingatlan-nyilvántartási Iroda vezetője</w:t>
      </w:r>
    </w:p>
    <w:p w:rsidR="00B04F09" w:rsidRDefault="00B04F09" w:rsidP="00B04F09">
      <w:pPr>
        <w:pStyle w:val="lfej"/>
        <w:tabs>
          <w:tab w:val="clear" w:pos="4536"/>
          <w:tab w:val="clear" w:pos="9072"/>
        </w:tabs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Egyeztetve:</w:t>
      </w:r>
      <w:r>
        <w:rPr>
          <w:rFonts w:eastAsia="Times New Roman"/>
          <w:b/>
          <w:bCs/>
          <w:szCs w:val="24"/>
        </w:rPr>
        <w:tab/>
      </w:r>
      <w:r>
        <w:rPr>
          <w:rFonts w:eastAsia="Times New Roman"/>
          <w:szCs w:val="24"/>
        </w:rPr>
        <w:t>…................................................</w:t>
      </w:r>
    </w:p>
    <w:p w:rsidR="00B04F09" w:rsidRDefault="00B04F09" w:rsidP="00B04F09">
      <w:pPr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szCs w:val="24"/>
        </w:rPr>
        <w:t>Dankó Virág</w:t>
      </w:r>
    </w:p>
    <w:p w:rsidR="00B04F09" w:rsidRDefault="00B04F09" w:rsidP="00B04F09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alpolgármester</w:t>
      </w:r>
    </w:p>
    <w:p w:rsidR="00B04F09" w:rsidRDefault="00B04F09" w:rsidP="00B04F09">
      <w:pPr>
        <w:jc w:val="both"/>
        <w:rPr>
          <w:rFonts w:eastAsia="Times New Roman"/>
          <w:bCs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szCs w:val="24"/>
        </w:rPr>
      </w:pPr>
      <w:r>
        <w:rPr>
          <w:b/>
          <w:szCs w:val="24"/>
        </w:rPr>
        <w:t>Látta: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...........................................................</w:t>
      </w:r>
    </w:p>
    <w:p w:rsidR="00B04F09" w:rsidRDefault="00B04F09" w:rsidP="00B04F09">
      <w:pPr>
        <w:ind w:left="708"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dr. Szalai Tibor</w:t>
      </w:r>
    </w:p>
    <w:p w:rsidR="00B04F09" w:rsidRDefault="00B04F09" w:rsidP="00B04F09">
      <w:pPr>
        <w:ind w:left="708"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jegyző</w:t>
      </w: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jc w:val="both"/>
        <w:rPr>
          <w:rFonts w:eastAsia="Times New Roman"/>
          <w:szCs w:val="24"/>
        </w:rPr>
      </w:pPr>
    </w:p>
    <w:p w:rsidR="00B04F09" w:rsidRDefault="00B04F09" w:rsidP="00B04F09">
      <w:pPr>
        <w:ind w:left="4956"/>
        <w:jc w:val="right"/>
        <w:rPr>
          <w:rFonts w:eastAsia="Times New Roman"/>
          <w:szCs w:val="24"/>
        </w:rPr>
      </w:pPr>
      <w:r>
        <w:t>A napirend tárgyalása zárt ülést nem igényel.</w:t>
      </w:r>
    </w:p>
    <w:p w:rsidR="00B04F09" w:rsidRDefault="00B04F09" w:rsidP="00B04F09">
      <w:pPr>
        <w:pStyle w:val="Szvegtrzs"/>
        <w:spacing w:line="240" w:lineRule="auto"/>
        <w:jc w:val="both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lastRenderedPageBreak/>
        <w:t>Tisztelt Képviselő-testület!</w:t>
      </w:r>
    </w:p>
    <w:p w:rsidR="00B04F09" w:rsidRDefault="00B04F09" w:rsidP="00B04F09">
      <w:pPr>
        <w:pStyle w:val="Szvegtrz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4F09" w:rsidRDefault="00B04F09" w:rsidP="00B04F09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Budapest Főváros II. Kerületi Önkormányzat Képviselő-testületének 34/2004.(X.13.) önkormányzati rendelete (továbbiakban: </w:t>
      </w:r>
      <w:r>
        <w:rPr>
          <w:b/>
          <w:szCs w:val="24"/>
        </w:rPr>
        <w:t>R.</w:t>
      </w:r>
      <w:r>
        <w:rPr>
          <w:szCs w:val="24"/>
        </w:rPr>
        <w:t>) tartalmazza az Önkormányzat vagyonára, a tulajdonosi jogok gyakorlására, továbbá az Önkormányzat tulajdonában lévő lakások és nem lakás céljára szolgáló helyiségek elidegenítésére, bérbeadására vonatkozó részletes szabályokat.</w:t>
      </w:r>
    </w:p>
    <w:p w:rsidR="00B04F09" w:rsidRDefault="00B04F09" w:rsidP="00B04F09">
      <w:pPr>
        <w:tabs>
          <w:tab w:val="left" w:pos="0"/>
        </w:tabs>
        <w:jc w:val="both"/>
        <w:rPr>
          <w:szCs w:val="24"/>
        </w:rPr>
      </w:pPr>
    </w:p>
    <w:p w:rsidR="00B04F09" w:rsidRDefault="00FE312F" w:rsidP="00B04F09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Az Állami Számvevőszék </w:t>
      </w:r>
      <w:r w:rsidR="008878EB">
        <w:rPr>
          <w:szCs w:val="24"/>
        </w:rPr>
        <w:t>a tavalyi év folyamán</w:t>
      </w:r>
      <w:r>
        <w:rPr>
          <w:szCs w:val="24"/>
        </w:rPr>
        <w:t xml:space="preserve"> vizsgálta az Önkormányzat vagyongazdálkodásának</w:t>
      </w:r>
      <w:r w:rsidR="00FC6B7D">
        <w:rPr>
          <w:szCs w:val="24"/>
        </w:rPr>
        <w:t xml:space="preserve"> szabályszerűségét, az ellenőrzött időszak 2009. január 1. napjától 2013. december 31. napjáig, illetve a közbeszerzési eljárások lefolytatásának ellenőrzése 2012. január 1. napjától 2014. március 31. napjáig tartott.</w:t>
      </w:r>
    </w:p>
    <w:p w:rsidR="00FC6B7D" w:rsidRDefault="00FC6B7D" w:rsidP="00B04F09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Az ÁSZ a vizsgálat eredményeképpen a „Jelentés az önkormányzatok vagyongazdálkodása szabályszerűségének ellenőrzéséről – Budapest Főváros II. Kerület” címmel készített jelentésében többek között megállapította, hogy az Önkormányzat a 2009-2013. évek között vagyongazdálkodási tevékenységének kereteit szabályszerűen alakította ki, a gazdálkodási jogköröket a jogszabályban, valamint a gazdálkodási szabályzatban rögzítetteknek megfelelően a kijelölt személyek szabályszerűen gyakorolták, az Önkormányzat a vagyonváltozást eredményező döntések végrehajtásánál a vagyongazdálkodási rendeletben, illetve a képviselő-testületi határozatokban foglaltak figyelembe vételével járt el.</w:t>
      </w:r>
    </w:p>
    <w:p w:rsidR="00291E0F" w:rsidRDefault="005656D4" w:rsidP="00291E0F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Magyarország helyi önkormányzatairól szóló 2011. évi CLXXXIX. törvény (a továbbiakban: Mötv.) 143. § (4) bekezdésének i) pontja alapján felhatalmazást kap a helyi önkormányzat képviselő-testülete, hogy rendeletben határozza meg azon vagyonelemeket, amelyekre a helyi önkormányzat vagyonkezelői jogot létesíthet. </w:t>
      </w:r>
      <w:r w:rsidR="00FC6B7D" w:rsidRPr="00291E0F">
        <w:rPr>
          <w:szCs w:val="24"/>
        </w:rPr>
        <w:t xml:space="preserve">Az </w:t>
      </w:r>
      <w:r>
        <w:rPr>
          <w:szCs w:val="24"/>
        </w:rPr>
        <w:t xml:space="preserve">ÁSZ jelentésében az Mötv. hivatkozott rendelkezése alapján – </w:t>
      </w:r>
      <w:r w:rsidR="00291E0F" w:rsidRPr="00291E0F">
        <w:rPr>
          <w:szCs w:val="24"/>
        </w:rPr>
        <w:t>az ingatlanvagyon-kataszter és a számviteli nyilvántartás adat</w:t>
      </w:r>
      <w:r w:rsidR="0032653C">
        <w:rPr>
          <w:szCs w:val="24"/>
        </w:rPr>
        <w:t>a</w:t>
      </w:r>
      <w:r w:rsidR="00291E0F" w:rsidRPr="00291E0F">
        <w:rPr>
          <w:szCs w:val="24"/>
        </w:rPr>
        <w:t>i közötti teljes egyezőség</w:t>
      </w:r>
      <w:r w:rsidR="00291E0F">
        <w:rPr>
          <w:szCs w:val="24"/>
        </w:rPr>
        <w:t xml:space="preserve"> biztosítása mellett </w:t>
      </w:r>
      <w:r>
        <w:rPr>
          <w:szCs w:val="24"/>
        </w:rPr>
        <w:t xml:space="preserve">– </w:t>
      </w:r>
      <w:r w:rsidR="00291E0F">
        <w:rPr>
          <w:szCs w:val="24"/>
        </w:rPr>
        <w:t xml:space="preserve">előírta, hogy az Önkormányzat </w:t>
      </w:r>
      <w:r w:rsidR="00565F31">
        <w:rPr>
          <w:szCs w:val="24"/>
        </w:rPr>
        <w:t>rendeletében határozza meg azt a vagyoni kört, amely</w:t>
      </w:r>
      <w:r w:rsidR="00291E0F">
        <w:rPr>
          <w:szCs w:val="24"/>
        </w:rPr>
        <w:t>re vagyonkezelői jog al</w:t>
      </w:r>
      <w:r w:rsidR="003303D7">
        <w:rPr>
          <w:szCs w:val="24"/>
        </w:rPr>
        <w:t>apítható, melyre tekintettel szükséges az R. módosítása.</w:t>
      </w:r>
    </w:p>
    <w:p w:rsidR="00B04F09" w:rsidRDefault="00B04F09" w:rsidP="00B04F09">
      <w:pPr>
        <w:jc w:val="both"/>
      </w:pPr>
    </w:p>
    <w:p w:rsidR="00F00B0C" w:rsidRDefault="003303D7" w:rsidP="00B04F09">
      <w:pPr>
        <w:jc w:val="both"/>
      </w:pPr>
      <w:r>
        <w:t>A fentieken túl a</w:t>
      </w:r>
      <w:r w:rsidR="00F00B0C">
        <w:t xml:space="preserve"> rendelet módosítási javaslatban a szociális helyzet alapján bérbe adható lakások tekintetében </w:t>
      </w:r>
      <w:r w:rsidR="009F7DEC">
        <w:t xml:space="preserve">egyedül álló személy esetében </w:t>
      </w:r>
      <w:r w:rsidR="00F00B0C">
        <w:t>az R. más rendelkezéseivel összhangban rögzítettük az egy főre jutó havi jövedelem határát</w:t>
      </w:r>
      <w:r>
        <w:t>, amely a</w:t>
      </w:r>
      <w:r w:rsidRPr="003303D7">
        <w:t xml:space="preserve"> </w:t>
      </w:r>
      <w:r w:rsidRPr="00357663">
        <w:t>mindenkori öregségi nyugdíj legkisebb összegének 3,5-szeresét nem halad</w:t>
      </w:r>
      <w:r>
        <w:t>hat</w:t>
      </w:r>
      <w:r w:rsidRPr="00357663">
        <w:t>ja meg</w:t>
      </w:r>
      <w:r>
        <w:t>.</w:t>
      </w:r>
    </w:p>
    <w:p w:rsidR="00F00B0C" w:rsidRDefault="00F00B0C" w:rsidP="00B04F09">
      <w:pPr>
        <w:jc w:val="both"/>
      </w:pPr>
    </w:p>
    <w:p w:rsidR="00B04F09" w:rsidRDefault="00B04F09" w:rsidP="00B04F09">
      <w:pPr>
        <w:jc w:val="both"/>
      </w:pPr>
      <w:r>
        <w:t xml:space="preserve">Az R. 2. </w:t>
      </w:r>
      <w:r w:rsidRPr="0048656A">
        <w:t>melléklete az Önkormányzat tulajdonában álló</w:t>
      </w:r>
      <w:r>
        <w:t xml:space="preserve"> forgalomképtelen ingatlanokat</w:t>
      </w:r>
      <w:r w:rsidR="009F7DEC">
        <w:t xml:space="preserve">, </w:t>
      </w:r>
      <w:r w:rsidR="00002EE0">
        <w:t>3. melléklet</w:t>
      </w:r>
      <w:r w:rsidR="009F7DEC">
        <w:t>e</w:t>
      </w:r>
      <w:r w:rsidR="00002EE0">
        <w:t xml:space="preserve"> a korlátozottan forgalomképes ingatlanokat</w:t>
      </w:r>
      <w:r w:rsidR="009F7DEC">
        <w:t xml:space="preserve"> </w:t>
      </w:r>
      <w:r w:rsidR="009F7DEC" w:rsidRPr="0048656A">
        <w:t>tartalmazz</w:t>
      </w:r>
      <w:r w:rsidR="009F7DEC">
        <w:t>a</w:t>
      </w:r>
      <w:r>
        <w:t xml:space="preserve">. </w:t>
      </w:r>
      <w:r w:rsidR="00002EE0">
        <w:t>A földhivatallal folytatott egyeztetés, i</w:t>
      </w:r>
      <w:r w:rsidR="009F7DEC">
        <w:t xml:space="preserve">ngatlanvásárlás, valamint az </w:t>
      </w:r>
      <w:r w:rsidR="00002EE0">
        <w:t>Önkormányzat által megi</w:t>
      </w:r>
      <w:r w:rsidR="009F7DEC">
        <w:t xml:space="preserve">gényelt és a </w:t>
      </w:r>
      <w:r w:rsidR="00002EE0">
        <w:t>Magyar Államtól közfeladat ellátása céljára ingyenesen tulajdonba vett ingatlanok átvezetése miatt szükséges a mellékletek módosítása</w:t>
      </w:r>
      <w:r w:rsidR="009F7DEC">
        <w:t>, továbbá a</w:t>
      </w:r>
      <w:r w:rsidR="00002EE0">
        <w:t>z R. 2.</w:t>
      </w:r>
      <w:r>
        <w:t xml:space="preserve"> melléklet</w:t>
      </w:r>
      <w:r w:rsidR="00002EE0">
        <w:t>é</w:t>
      </w:r>
      <w:r>
        <w:t xml:space="preserve">ben szereplő, korábban szociális alapú bérbeadás útján hasznosított </w:t>
      </w:r>
      <w:r w:rsidR="006462DD">
        <w:t>Fillér u. 95. alagsor 3.</w:t>
      </w:r>
      <w:r>
        <w:t xml:space="preserve"> szám alatti lakás műszaki állapot</w:t>
      </w:r>
      <w:r w:rsidR="006462DD">
        <w:t>á</w:t>
      </w:r>
      <w:r>
        <w:t>ra tekintettel bérbeadás útján a továbbiakban nem hasznosítható, gazdaságosan fel nem újítható, így indokolt a</w:t>
      </w:r>
      <w:r w:rsidR="006462DD">
        <w:t>nnak</w:t>
      </w:r>
      <w:r>
        <w:t xml:space="preserve"> értékesítése és forgalomképessé tétele.</w:t>
      </w:r>
    </w:p>
    <w:p w:rsidR="001C7861" w:rsidRDefault="001C7861" w:rsidP="00B04F09">
      <w:pPr>
        <w:jc w:val="both"/>
      </w:pPr>
    </w:p>
    <w:p w:rsidR="001C7861" w:rsidRDefault="001C7861" w:rsidP="00B04F09">
      <w:pPr>
        <w:jc w:val="both"/>
      </w:pPr>
      <w:r>
        <w:t>A rendelet módosítás 1. és 2. mellékletei a nagy terjedelmükre tekintettel papír alapon nem kerültek sokszorosításra, azok a jegyzői titkárságon megtekinthetőek.</w:t>
      </w:r>
    </w:p>
    <w:p w:rsidR="00B04F09" w:rsidRDefault="00B04F09" w:rsidP="00B04F09">
      <w:pPr>
        <w:tabs>
          <w:tab w:val="left" w:pos="0"/>
        </w:tabs>
        <w:jc w:val="both"/>
        <w:rPr>
          <w:szCs w:val="24"/>
        </w:rPr>
      </w:pPr>
    </w:p>
    <w:p w:rsidR="00B04F09" w:rsidRDefault="00B04F09" w:rsidP="00B04F09">
      <w:pPr>
        <w:jc w:val="both"/>
        <w:rPr>
          <w:szCs w:val="24"/>
        </w:rPr>
      </w:pPr>
      <w:r>
        <w:rPr>
          <w:szCs w:val="24"/>
        </w:rPr>
        <w:t>Kérem a Tisztelt Képviselő-testületet az előterjesztés megtárgyalására, és az alábbi rendelet-módosítási javaslat elfogadására.</w:t>
      </w:r>
    </w:p>
    <w:p w:rsidR="00B04F09" w:rsidRDefault="00B04F09" w:rsidP="00B04F09">
      <w:pPr>
        <w:tabs>
          <w:tab w:val="left" w:pos="0"/>
        </w:tabs>
        <w:jc w:val="both"/>
        <w:rPr>
          <w:szCs w:val="24"/>
        </w:rPr>
      </w:pPr>
    </w:p>
    <w:p w:rsidR="006462DD" w:rsidRDefault="00B04F09" w:rsidP="00B04F09">
      <w:pPr>
        <w:tabs>
          <w:tab w:val="left" w:pos="0"/>
        </w:tabs>
        <w:jc w:val="both"/>
        <w:rPr>
          <w:szCs w:val="24"/>
        </w:rPr>
      </w:pPr>
      <w:r w:rsidRPr="004561DC">
        <w:rPr>
          <w:szCs w:val="24"/>
        </w:rPr>
        <w:t>A Gazdas</w:t>
      </w:r>
      <w:r w:rsidR="006462DD">
        <w:rPr>
          <w:szCs w:val="24"/>
        </w:rPr>
        <w:t>ági és Tulajdonosi Bizottság javaslata a képviselő-testületi ülésen szóban kerül ismertetésre.</w:t>
      </w:r>
    </w:p>
    <w:p w:rsidR="00B04F09" w:rsidRDefault="00B04F09" w:rsidP="00B04F09">
      <w:pPr>
        <w:tabs>
          <w:tab w:val="left" w:pos="0"/>
        </w:tabs>
        <w:jc w:val="both"/>
        <w:rPr>
          <w:szCs w:val="24"/>
        </w:rPr>
      </w:pPr>
    </w:p>
    <w:p w:rsidR="00B04F09" w:rsidRDefault="00B04F09" w:rsidP="00B04F09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A Képviselő-testület </w:t>
      </w:r>
      <w:r>
        <w:t>Magyarország Alaptörvénye 32. cikk (1) bekezdés a) pontjában, és Magyarország helyi önkormányzatairól szóló 2011. évi CLXXXIX. törvény 42. § 1. pontjában</w:t>
      </w:r>
      <w:r>
        <w:rPr>
          <w:szCs w:val="24"/>
        </w:rPr>
        <w:t xml:space="preserve"> foglalt felhatalmazás alapján jogosult dönteni.</w:t>
      </w:r>
    </w:p>
    <w:p w:rsidR="00B04F09" w:rsidRDefault="00B04F09" w:rsidP="00B04F09">
      <w:pPr>
        <w:tabs>
          <w:tab w:val="left" w:pos="0"/>
        </w:tabs>
        <w:jc w:val="both"/>
        <w:rPr>
          <w:szCs w:val="24"/>
        </w:rPr>
      </w:pPr>
    </w:p>
    <w:p w:rsidR="00B04F09" w:rsidRDefault="00B04F09" w:rsidP="00B04F09">
      <w:pPr>
        <w:tabs>
          <w:tab w:val="left" w:pos="0"/>
        </w:tabs>
        <w:jc w:val="both"/>
        <w:rPr>
          <w:i/>
          <w:szCs w:val="24"/>
        </w:rPr>
      </w:pPr>
      <w:r>
        <w:rPr>
          <w:i/>
          <w:szCs w:val="24"/>
        </w:rPr>
        <w:t>A rendelet elfogadásához minősített többségű szavazati arány szükséges.</w:t>
      </w:r>
    </w:p>
    <w:p w:rsidR="00B04F09" w:rsidRDefault="00B04F09" w:rsidP="00B04F09">
      <w:pPr>
        <w:tabs>
          <w:tab w:val="left" w:pos="0"/>
        </w:tabs>
        <w:jc w:val="both"/>
        <w:rPr>
          <w:szCs w:val="24"/>
        </w:rPr>
      </w:pPr>
    </w:p>
    <w:p w:rsidR="00B04F09" w:rsidRDefault="00B04F09" w:rsidP="00B04F09">
      <w:pPr>
        <w:tabs>
          <w:tab w:val="left" w:pos="0"/>
        </w:tabs>
        <w:jc w:val="both"/>
        <w:rPr>
          <w:szCs w:val="24"/>
        </w:rPr>
      </w:pPr>
    </w:p>
    <w:p w:rsidR="00B04F09" w:rsidRDefault="006462DD" w:rsidP="00B04F09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Budapest, 2015. február 16.</w:t>
      </w:r>
    </w:p>
    <w:p w:rsidR="00B04F09" w:rsidRDefault="00B04F09" w:rsidP="00B04F09">
      <w:pPr>
        <w:pStyle w:val="Szvegtrzs"/>
        <w:spacing w:line="240" w:lineRule="auto"/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B04F09" w:rsidRDefault="00B04F09" w:rsidP="00B04F09">
      <w:pPr>
        <w:pStyle w:val="Szvegtrzs"/>
        <w:spacing w:line="240" w:lineRule="auto"/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B04F09" w:rsidRDefault="00B04F09" w:rsidP="00B04F09">
      <w:pPr>
        <w:pStyle w:val="Szvegtrzs"/>
        <w:spacing w:line="240" w:lineRule="auto"/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B04F09" w:rsidRDefault="00B04F09" w:rsidP="00B04F09">
      <w:pPr>
        <w:pStyle w:val="Szvegtrzs"/>
        <w:spacing w:line="240" w:lineRule="auto"/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B04F09" w:rsidRDefault="00B04F09" w:rsidP="00B04F09">
      <w:pPr>
        <w:pStyle w:val="Szvegtrzs"/>
        <w:spacing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Láng Zsolt</w:t>
      </w:r>
    </w:p>
    <w:p w:rsidR="00B04F09" w:rsidRDefault="00B04F09" w:rsidP="00B04F09">
      <w:pPr>
        <w:pStyle w:val="Szvegtrzs"/>
        <w:tabs>
          <w:tab w:val="left" w:pos="9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690870" w:rsidRDefault="00690870" w:rsidP="00B04F09">
      <w:pPr>
        <w:pStyle w:val="Szvegtrzs"/>
        <w:tabs>
          <w:tab w:val="left" w:pos="9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70" w:rsidRDefault="00690870" w:rsidP="00B04F09">
      <w:pPr>
        <w:pStyle w:val="Szvegtrzs"/>
        <w:tabs>
          <w:tab w:val="left" w:pos="9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70" w:rsidRDefault="00690870" w:rsidP="00B04F09">
      <w:pPr>
        <w:pStyle w:val="Szvegtrzs"/>
        <w:tabs>
          <w:tab w:val="left" w:pos="9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70" w:rsidRDefault="00690870" w:rsidP="00B04F09">
      <w:pPr>
        <w:pStyle w:val="Szvegtrzs"/>
        <w:tabs>
          <w:tab w:val="left" w:pos="9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70" w:rsidRDefault="00690870" w:rsidP="00B04F09">
      <w:pPr>
        <w:pStyle w:val="Szvegtrzs"/>
        <w:tabs>
          <w:tab w:val="left" w:pos="9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690870">
          <w:rPr>
            <w:rStyle w:val="Hiperhivatkozs"/>
            <w:rFonts w:ascii="Times New Roman" w:hAnsi="Times New Roman"/>
            <w:sz w:val="24"/>
            <w:szCs w:val="24"/>
          </w:rPr>
          <w:t>2</w:t>
        </w:r>
        <w:proofErr w:type="gramStart"/>
        <w:r w:rsidRPr="00690870">
          <w:rPr>
            <w:rStyle w:val="Hiperhivatkozs"/>
            <w:rFonts w:ascii="Times New Roman" w:hAnsi="Times New Roman"/>
            <w:sz w:val="24"/>
            <w:szCs w:val="24"/>
          </w:rPr>
          <w:t>.melléklet</w:t>
        </w:r>
        <w:proofErr w:type="gramEnd"/>
      </w:hyperlink>
    </w:p>
    <w:p w:rsidR="00690870" w:rsidRDefault="00690870" w:rsidP="00B04F09">
      <w:pPr>
        <w:pStyle w:val="Szvegtrzs"/>
        <w:tabs>
          <w:tab w:val="left" w:pos="940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hyperlink r:id="rId8" w:history="1">
        <w:r w:rsidRPr="00690870">
          <w:rPr>
            <w:rStyle w:val="Hiperhivatkozs"/>
            <w:rFonts w:ascii="Times New Roman" w:hAnsi="Times New Roman"/>
            <w:sz w:val="24"/>
            <w:szCs w:val="24"/>
          </w:rPr>
          <w:t>3</w:t>
        </w:r>
        <w:proofErr w:type="gramStart"/>
        <w:r w:rsidRPr="00690870">
          <w:rPr>
            <w:rStyle w:val="Hiperhivatkozs"/>
            <w:rFonts w:ascii="Times New Roman" w:hAnsi="Times New Roman"/>
            <w:sz w:val="24"/>
            <w:szCs w:val="24"/>
          </w:rPr>
          <w:t>.melléklet</w:t>
        </w:r>
        <w:proofErr w:type="gramEnd"/>
      </w:hyperlink>
      <w:bookmarkStart w:id="0" w:name="_GoBack"/>
      <w:bookmarkEnd w:id="0"/>
    </w:p>
    <w:p w:rsidR="00B04F09" w:rsidRDefault="00B04F09" w:rsidP="00B04F09">
      <w:pPr>
        <w:pStyle w:val="Szvegtrzs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04F09" w:rsidRDefault="00B04F09" w:rsidP="00B04F09">
      <w:pPr>
        <w:pStyle w:val="Szvegtrzs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Budapest Főváros II. Kerületi Önkormányzat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Képviselő-testületének …./201</w:t>
      </w:r>
      <w:r w:rsidR="009F7DE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.(……) önkormányzati rendelete az Önkormányzat vagyonáról és a vagyontárgyak feletti tulajdonosi jog gyakorlásáról, továbbá az önkormányzat tulajdonában lévő lakások és helyiségek elidegenítésének szabályairól, bérbeadásának feltételeiről szóló</w:t>
      </w:r>
    </w:p>
    <w:p w:rsidR="00B04F09" w:rsidRDefault="00B04F09" w:rsidP="00B04F09">
      <w:pPr>
        <w:pStyle w:val="Szvegtrzs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34/2004.(X.13.) önkormányzati rendeletének módosításáról</w:t>
      </w:r>
    </w:p>
    <w:p w:rsidR="00B04F09" w:rsidRDefault="00B04F09" w:rsidP="00B04F09">
      <w:pPr>
        <w:rPr>
          <w:szCs w:val="24"/>
        </w:rPr>
      </w:pPr>
    </w:p>
    <w:p w:rsidR="00B04F09" w:rsidRDefault="00B04F09" w:rsidP="00B04F09">
      <w:pPr>
        <w:rPr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5041"/>
      </w:tblGrid>
      <w:tr w:rsidR="00B04F09" w:rsidTr="00280C62">
        <w:trPr>
          <w:trHeight w:val="492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09" w:rsidRDefault="00B04F09" w:rsidP="00280C62">
            <w:pPr>
              <w:pStyle w:val="Cmsor3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Jelenlegi szövegezés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09" w:rsidRDefault="00B04F09" w:rsidP="00280C62">
            <w:pPr>
              <w:pStyle w:val="Cmsor2"/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Javasolt módosítás</w:t>
            </w:r>
          </w:p>
        </w:tc>
      </w:tr>
      <w:tr w:rsidR="00B04F09" w:rsidTr="00280C62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</w:p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</w:p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Az R. </w:t>
            </w:r>
            <w:r w:rsidR="006462DD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>. § (</w:t>
            </w:r>
            <w:r w:rsidR="006462DD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) bekezdés:</w:t>
            </w:r>
          </w:p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</w:p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</w:p>
          <w:p w:rsidR="00B04F09" w:rsidRPr="006462DD" w:rsidRDefault="00B04F09" w:rsidP="006462DD">
            <w:pPr>
              <w:pStyle w:val="NormlWeb"/>
              <w:spacing w:before="0" w:beforeAutospacing="0" w:after="0" w:afterAutospacing="0" w:line="255" w:lineRule="atLeast"/>
              <w:jc w:val="both"/>
              <w:rPr>
                <w:color w:val="000000"/>
              </w:rPr>
            </w:pPr>
            <w:r>
              <w:rPr>
                <w:snapToGrid w:val="0"/>
              </w:rPr>
              <w:t>(</w:t>
            </w:r>
            <w:r w:rsidR="006462DD">
              <w:rPr>
                <w:snapToGrid w:val="0"/>
              </w:rPr>
              <w:t>2</w:t>
            </w:r>
            <w:r>
              <w:rPr>
                <w:snapToGrid w:val="0"/>
              </w:rPr>
              <w:t>)</w:t>
            </w:r>
            <w:r>
              <w:t xml:space="preserve"> </w:t>
            </w:r>
            <w:r w:rsidR="006462DD">
              <w:rPr>
                <w:snapToGrid w:val="0"/>
                <w:lang w:eastAsia="en-US"/>
              </w:rPr>
              <w:t>A Képviselő-testület – figyelemmel a 6. § (2) bekezdésében foglaltakra is – az önkormányzati vagyon tárgyait vagyonkezelési szerződéssel másra bízhatja. Akire a Képviselő-testület a vagyonkezelői jogokat átruházta az, a tulajdonos nevében gyakorolja a tulajdonost a polgári jogi kapcsolatokban megillető jogokat és teljesíti a tulajdonost terhelő kötelezettségeket.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09" w:rsidRDefault="00B04F09" w:rsidP="00280C62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 §</w:t>
            </w:r>
          </w:p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</w:p>
          <w:p w:rsidR="00B04F09" w:rsidRDefault="00B04F09" w:rsidP="00280C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(a továbbiakban: </w:t>
            </w:r>
            <w:r>
              <w:rPr>
                <w:b/>
                <w:bCs/>
                <w:szCs w:val="24"/>
              </w:rPr>
              <w:t>R.</w:t>
            </w:r>
            <w:r>
              <w:rPr>
                <w:szCs w:val="24"/>
              </w:rPr>
              <w:t xml:space="preserve">) </w:t>
            </w:r>
            <w:r w:rsidR="006462DD">
              <w:rPr>
                <w:szCs w:val="24"/>
              </w:rPr>
              <w:t>7. § (2</w:t>
            </w:r>
            <w:r>
              <w:rPr>
                <w:szCs w:val="24"/>
              </w:rPr>
              <w:t>) bekezdése helyébe az alábbi rendelkezés lép:</w:t>
            </w:r>
          </w:p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</w:p>
          <w:p w:rsidR="00B04F09" w:rsidRPr="006462DD" w:rsidRDefault="006462DD" w:rsidP="00B23CBC">
            <w:pPr>
              <w:pStyle w:val="NormlWeb"/>
              <w:spacing w:before="0" w:beforeAutospacing="0" w:after="0" w:afterAutospacing="0" w:line="255" w:lineRule="atLeast"/>
              <w:jc w:val="both"/>
              <w:rPr>
                <w:color w:val="000000"/>
              </w:rPr>
            </w:pPr>
            <w:r>
              <w:rPr>
                <w:snapToGrid w:val="0"/>
              </w:rPr>
              <w:t>(2</w:t>
            </w:r>
            <w:r w:rsidR="00B04F09">
              <w:rPr>
                <w:snapToGrid w:val="0"/>
              </w:rPr>
              <w:t>)</w:t>
            </w:r>
            <w:r w:rsidR="00B04F09">
              <w:t xml:space="preserve"> </w:t>
            </w:r>
            <w:r>
              <w:rPr>
                <w:snapToGrid w:val="0"/>
                <w:lang w:eastAsia="en-US"/>
              </w:rPr>
              <w:t>A Képviselő-testület – figyelemmel a 6. § (2) bekezdésében foglaltakra is – az önkormányzati vagyon tárgyait vagyonkezelé</w:t>
            </w:r>
            <w:r w:rsidR="00B23CBC">
              <w:rPr>
                <w:snapToGrid w:val="0"/>
                <w:lang w:eastAsia="en-US"/>
              </w:rPr>
              <w:t xml:space="preserve">si szerződéssel másra bízhatja. </w:t>
            </w:r>
            <w:r w:rsidR="00B23CBC" w:rsidRPr="00B23CBC">
              <w:rPr>
                <w:b/>
                <w:snapToGrid w:val="0"/>
                <w:lang w:eastAsia="en-US"/>
              </w:rPr>
              <w:t xml:space="preserve">A Képviselő-testület az </w:t>
            </w:r>
            <w:r w:rsidR="00B61DEC">
              <w:rPr>
                <w:b/>
                <w:snapToGrid w:val="0"/>
                <w:lang w:eastAsia="en-US"/>
              </w:rPr>
              <w:t>ö</w:t>
            </w:r>
            <w:r w:rsidR="00B23CBC" w:rsidRPr="00B23CBC">
              <w:rPr>
                <w:b/>
                <w:snapToGrid w:val="0"/>
                <w:lang w:eastAsia="en-US"/>
              </w:rPr>
              <w:t>nkormányzat törvényben meghatározott közfeladatai</w:t>
            </w:r>
            <w:r w:rsidR="00AD2D0B">
              <w:rPr>
                <w:b/>
                <w:snapToGrid w:val="0"/>
                <w:lang w:eastAsia="en-US"/>
              </w:rPr>
              <w:t>nak</w:t>
            </w:r>
            <w:r w:rsidR="00B23CBC" w:rsidRPr="00B23CBC">
              <w:rPr>
                <w:b/>
                <w:snapToGrid w:val="0"/>
                <w:lang w:eastAsia="en-US"/>
              </w:rPr>
              <w:t xml:space="preserve"> ellátáshoz szükséges önkormányzati tulajdonban lévő ingó és ingatlan vagyonelemekre létesíthet vagyonkezelői jogot.</w:t>
            </w:r>
            <w:r w:rsidR="00B23CBC" w:rsidRPr="00B23CBC"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  <w:lang w:eastAsia="en-US"/>
              </w:rPr>
              <w:t>Akire a Képviselő-testület a vagyonkezelői jogokat átruházta az, a tulajdonos nevében gyakorolja a tulajdonost a polgári jogi kapcsolatokban megillető jogokat és teljesíti a tulajdonost terhelő kötelezettségeket.</w:t>
            </w:r>
          </w:p>
        </w:tc>
      </w:tr>
      <w:tr w:rsidR="00B04F09" w:rsidTr="00280C62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</w:p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</w:p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Az R. 2</w:t>
            </w:r>
            <w:r w:rsidR="00D978C8">
              <w:rPr>
                <w:snapToGrid w:val="0"/>
                <w:szCs w:val="24"/>
              </w:rPr>
              <w:t>7. § (2</w:t>
            </w:r>
            <w:r>
              <w:rPr>
                <w:snapToGrid w:val="0"/>
                <w:szCs w:val="24"/>
              </w:rPr>
              <w:t>) bekezdés</w:t>
            </w:r>
            <w:r w:rsidR="00D978C8">
              <w:rPr>
                <w:snapToGrid w:val="0"/>
                <w:szCs w:val="24"/>
              </w:rPr>
              <w:t>ének b) pontja</w:t>
            </w:r>
            <w:r>
              <w:rPr>
                <w:snapToGrid w:val="0"/>
                <w:szCs w:val="24"/>
              </w:rPr>
              <w:t>:</w:t>
            </w:r>
          </w:p>
          <w:p w:rsidR="00B04F09" w:rsidRDefault="00B04F09" w:rsidP="00D978C8">
            <w:pPr>
              <w:spacing w:line="256" w:lineRule="auto"/>
              <w:jc w:val="both"/>
              <w:rPr>
                <w:snapToGrid w:val="0"/>
                <w:szCs w:val="24"/>
              </w:rPr>
            </w:pPr>
          </w:p>
          <w:p w:rsidR="00D978C8" w:rsidRPr="00357663" w:rsidRDefault="00D978C8" w:rsidP="00D978C8">
            <w:pPr>
              <w:jc w:val="both"/>
            </w:pPr>
            <w:r w:rsidRPr="00357663">
              <w:t>(2) Szociális helyzet alapján lakást csak annak a személynek lehet bérbe adni,</w:t>
            </w:r>
          </w:p>
          <w:p w:rsidR="00B04F09" w:rsidRPr="00D978C8" w:rsidRDefault="00D978C8" w:rsidP="00D978C8">
            <w:pPr>
              <w:jc w:val="both"/>
            </w:pPr>
            <w:r w:rsidRPr="00357663">
              <w:t>b) akinek a vonatkozásában a lakásba költözők egy főre jutó havi jövedelme a bérbeadáskor a mindenkori öregségi nyugdíj legkisebb összegének 3-szorosát, az állami támogatással megvalósított szociális bérlakások esetén a 3,5-szeresét, és mindkét esetben együttes vagyonuk a mindenkori öregségi nyugdíj legkisebb összegének 250-szeresét nem haladja meg,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09" w:rsidRDefault="00B04F09" w:rsidP="00280C62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 §</w:t>
            </w:r>
          </w:p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</w:p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Az R. 2</w:t>
            </w:r>
            <w:r w:rsidR="00D978C8">
              <w:rPr>
                <w:snapToGrid w:val="0"/>
                <w:szCs w:val="24"/>
              </w:rPr>
              <w:t>7. § (2</w:t>
            </w:r>
            <w:r>
              <w:rPr>
                <w:snapToGrid w:val="0"/>
                <w:szCs w:val="24"/>
              </w:rPr>
              <w:t>) bekezdés</w:t>
            </w:r>
            <w:r w:rsidR="00D978C8">
              <w:rPr>
                <w:snapToGrid w:val="0"/>
                <w:szCs w:val="24"/>
              </w:rPr>
              <w:t xml:space="preserve">ének b) pontja </w:t>
            </w:r>
            <w:r>
              <w:rPr>
                <w:snapToGrid w:val="0"/>
                <w:szCs w:val="24"/>
              </w:rPr>
              <w:t>helyébe az alábbi rendelkezés lép:</w:t>
            </w:r>
          </w:p>
          <w:p w:rsidR="00B04F09" w:rsidRDefault="00B04F09" w:rsidP="00280C62">
            <w:pPr>
              <w:spacing w:line="256" w:lineRule="auto"/>
              <w:jc w:val="both"/>
              <w:rPr>
                <w:snapToGrid w:val="0"/>
                <w:szCs w:val="24"/>
              </w:rPr>
            </w:pPr>
          </w:p>
          <w:p w:rsidR="00D978C8" w:rsidRPr="00357663" w:rsidRDefault="00B04F09" w:rsidP="00D978C8">
            <w:pPr>
              <w:jc w:val="both"/>
            </w:pPr>
            <w:r>
              <w:rPr>
                <w:snapToGrid w:val="0"/>
                <w:szCs w:val="24"/>
              </w:rPr>
              <w:t>(</w:t>
            </w:r>
            <w:r w:rsidR="00D978C8" w:rsidRPr="00357663">
              <w:t>2) Szociális helyzet alapján lakást csak annak a személynek lehet bérbe adni,</w:t>
            </w:r>
          </w:p>
          <w:p w:rsidR="00B04F09" w:rsidRDefault="00D978C8" w:rsidP="00D978C8">
            <w:pPr>
              <w:spacing w:line="256" w:lineRule="auto"/>
              <w:jc w:val="both"/>
              <w:rPr>
                <w:snapToGrid w:val="0"/>
                <w:szCs w:val="24"/>
              </w:rPr>
            </w:pPr>
            <w:r w:rsidRPr="00357663">
              <w:t xml:space="preserve">b) akinek a vonatkozásában a lakásba költözők egy főre jutó havi jövedelme a bérbeadáskor a mindenkori öregségi nyugdíj legkisebb összegének 3-szorosát, </w:t>
            </w:r>
            <w:r w:rsidRPr="00D978C8">
              <w:rPr>
                <w:b/>
              </w:rPr>
              <w:t>egyedülálló személy esetén,</w:t>
            </w:r>
            <w:r>
              <w:t xml:space="preserve"> </w:t>
            </w:r>
            <w:r>
              <w:rPr>
                <w:b/>
              </w:rPr>
              <w:t xml:space="preserve">valamint </w:t>
            </w:r>
            <w:r w:rsidRPr="00357663">
              <w:t xml:space="preserve">az állami támogatással megvalósított szociális bérlakások esetén a 3,5-szeresét, és mindkét esetben együttes vagyonuk a </w:t>
            </w:r>
            <w:r w:rsidRPr="00357663">
              <w:lastRenderedPageBreak/>
              <w:t>mindenkori öregségi nyugdíj legkisebb összegének 250-szeresét nem haladja meg,</w:t>
            </w:r>
          </w:p>
        </w:tc>
      </w:tr>
      <w:tr w:rsidR="00B04F09" w:rsidTr="00280C62">
        <w:trPr>
          <w:trHeight w:val="125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09" w:rsidRDefault="00B04F09" w:rsidP="00280C62">
            <w:pPr>
              <w:spacing w:line="256" w:lineRule="auto"/>
              <w:rPr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09" w:rsidRDefault="00D978C8" w:rsidP="00280C62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B04F09">
              <w:rPr>
                <w:b/>
                <w:szCs w:val="24"/>
              </w:rPr>
              <w:t>. §</w:t>
            </w:r>
          </w:p>
          <w:p w:rsidR="00B04F09" w:rsidRDefault="00B04F09" w:rsidP="00280C62">
            <w:pPr>
              <w:spacing w:line="256" w:lineRule="auto"/>
              <w:rPr>
                <w:szCs w:val="24"/>
              </w:rPr>
            </w:pPr>
          </w:p>
          <w:p w:rsidR="00B04F09" w:rsidRDefault="009F7DEC" w:rsidP="00280C62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(1) </w:t>
            </w:r>
            <w:r w:rsidR="00B04F09">
              <w:rPr>
                <w:szCs w:val="24"/>
              </w:rPr>
              <w:t xml:space="preserve">Az R. 2. melléklete helyébe a jelen rendelet </w:t>
            </w:r>
            <w:r>
              <w:rPr>
                <w:szCs w:val="24"/>
              </w:rPr>
              <w:t xml:space="preserve">1. </w:t>
            </w:r>
            <w:r w:rsidR="00B04F09">
              <w:rPr>
                <w:szCs w:val="24"/>
              </w:rPr>
              <w:t>melléklete lép.</w:t>
            </w:r>
          </w:p>
          <w:p w:rsidR="009F7DEC" w:rsidRDefault="009F7DEC" w:rsidP="00280C62">
            <w:pPr>
              <w:spacing w:line="256" w:lineRule="auto"/>
              <w:jc w:val="both"/>
              <w:rPr>
                <w:szCs w:val="24"/>
              </w:rPr>
            </w:pPr>
          </w:p>
          <w:p w:rsidR="009F7DEC" w:rsidRDefault="009F7DEC" w:rsidP="00280C62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(2) Az R. 3. melléklete helyébe a jelen rendelet 2. melléklete lép.</w:t>
            </w:r>
          </w:p>
        </w:tc>
      </w:tr>
      <w:tr w:rsidR="00B04F09" w:rsidTr="00280C62">
        <w:trPr>
          <w:trHeight w:val="125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09" w:rsidRDefault="00B04F09" w:rsidP="00280C62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09" w:rsidRDefault="00D978C8" w:rsidP="00280C62">
            <w:pPr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B04F09">
              <w:rPr>
                <w:b/>
                <w:szCs w:val="24"/>
              </w:rPr>
              <w:t>. §</w:t>
            </w:r>
          </w:p>
          <w:p w:rsidR="00B04F09" w:rsidRDefault="00B04F09" w:rsidP="00280C62">
            <w:pPr>
              <w:spacing w:line="256" w:lineRule="auto"/>
              <w:rPr>
                <w:bCs/>
                <w:szCs w:val="24"/>
              </w:rPr>
            </w:pPr>
          </w:p>
          <w:p w:rsidR="00B04F09" w:rsidRDefault="00B04F09" w:rsidP="00D978C8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E rendelet 201</w:t>
            </w:r>
            <w:r w:rsidR="00D978C8">
              <w:rPr>
                <w:szCs w:val="24"/>
              </w:rPr>
              <w:t>5. március 1</w:t>
            </w:r>
            <w:r>
              <w:rPr>
                <w:szCs w:val="24"/>
              </w:rPr>
              <w:t>. napján lép hatályba.</w:t>
            </w:r>
          </w:p>
        </w:tc>
      </w:tr>
    </w:tbl>
    <w:p w:rsidR="006462DD" w:rsidRDefault="006462DD" w:rsidP="00B04F09">
      <w:pPr>
        <w:rPr>
          <w:rFonts w:eastAsia="Times New Roman"/>
          <w:szCs w:val="24"/>
          <w:lang w:eastAsia="hu-HU"/>
        </w:rPr>
      </w:pPr>
    </w:p>
    <w:p w:rsidR="006462DD" w:rsidRDefault="006462DD">
      <w:pPr>
        <w:widowControl/>
        <w:suppressAutoHyphens w:val="0"/>
        <w:spacing w:after="160" w:line="259" w:lineRule="auto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br w:type="page"/>
      </w:r>
    </w:p>
    <w:p w:rsidR="00B04F09" w:rsidRDefault="00B04F09" w:rsidP="00B04F09">
      <w:pPr>
        <w:rPr>
          <w:rFonts w:eastAsia="Times New Roman"/>
          <w:szCs w:val="24"/>
          <w:lang w:eastAsia="hu-HU"/>
        </w:rPr>
      </w:pPr>
    </w:p>
    <w:p w:rsidR="00B04F09" w:rsidRDefault="00B04F09" w:rsidP="00B04F09">
      <w:pPr>
        <w:pStyle w:val="Szvegtrzs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 Főváros II. Kerületi Önkormányzat Képviselő-testületének …./201</w:t>
      </w:r>
      <w:r w:rsidR="009F7DE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.(……) önkormányzati rendelete az Önkormányzat vagyonáról és a vagyontárgyak feletti tulajdonosi jog gyakorlásáról, továbbá az önkormányzat tulajdonában lévő lakások és helyiségek elidegenítésének szabályairól, bérbeadásának feltételeiről szóló</w:t>
      </w:r>
    </w:p>
    <w:p w:rsidR="00B04F09" w:rsidRDefault="00B04F09" w:rsidP="00B04F09">
      <w:pPr>
        <w:pStyle w:val="Szvegtrzs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34/2004.(X.13.) önkormányzati rendeletének módosításáról</w:t>
      </w:r>
    </w:p>
    <w:p w:rsidR="00B04F09" w:rsidRDefault="00B04F09" w:rsidP="00B04F09">
      <w:pPr>
        <w:rPr>
          <w:szCs w:val="24"/>
        </w:rPr>
      </w:pPr>
    </w:p>
    <w:p w:rsidR="00B04F09" w:rsidRDefault="00B04F09" w:rsidP="00B04F09">
      <w:pPr>
        <w:rPr>
          <w:szCs w:val="24"/>
        </w:rPr>
      </w:pPr>
    </w:p>
    <w:p w:rsidR="00B04F09" w:rsidRDefault="00B04F09" w:rsidP="00B04F09">
      <w:pPr>
        <w:jc w:val="both"/>
        <w:rPr>
          <w:snapToGrid w:val="0"/>
          <w:szCs w:val="24"/>
        </w:rPr>
      </w:pPr>
      <w:r>
        <w:rPr>
          <w:szCs w:val="24"/>
        </w:rPr>
        <w:t>A Budapest Főváros II. Kerületi Önkormányzat Képviselő-testülete a Magyarország Alaptörvénye 32. cikk (1) bekezdés a) pontjában, Magyarország helyi önkormányzatairól szóló 2011. évi CLXXXIX. törvény 42. § 1. pontja, illetőleg a lakások és helyiségek bérletére, valamint az elidegenítésükre vonatkozó egyes szabályokról szóló 1993. évi LXXVIII. törvény 3. §, 36. § (2) bekezdésében, és 2. sz. mellékletében foglalt felhatalmazások alapján, figyelemmel a nemzeti vagyonról szóló 2011. évi CXCVI. törvény 5. §, 7. §, 9. §, 11. § és 18. §-ban foglalt felhatalmazásokra, valamint az információs önrendelkezési jogról és az információszabadságról szóló 2011. évi CXII. törvény 32-36. §-ai, és az 1. melléklet III. Gazdálkodási adatok 4. pontjában előírtakra a következő rendeletet alkotja.</w:t>
      </w:r>
    </w:p>
    <w:p w:rsidR="00B04F09" w:rsidRDefault="00B04F09" w:rsidP="00B04F09">
      <w:pPr>
        <w:pStyle w:val="Szvegtrzs"/>
        <w:jc w:val="both"/>
        <w:rPr>
          <w:rFonts w:ascii="Times New Roman" w:hAnsi="Times New Roman"/>
          <w:sz w:val="24"/>
          <w:szCs w:val="24"/>
        </w:rPr>
      </w:pPr>
    </w:p>
    <w:p w:rsidR="00B04F09" w:rsidRDefault="00B04F09" w:rsidP="00B04F09">
      <w:pPr>
        <w:pStyle w:val="Szvegtrzs"/>
        <w:jc w:val="both"/>
        <w:rPr>
          <w:rFonts w:ascii="Times New Roman" w:hAnsi="Times New Roman"/>
          <w:sz w:val="24"/>
          <w:szCs w:val="24"/>
        </w:rPr>
      </w:pPr>
    </w:p>
    <w:p w:rsidR="00B04F09" w:rsidRDefault="00B04F09" w:rsidP="00B04F09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§</w:t>
      </w:r>
    </w:p>
    <w:p w:rsidR="00B04F09" w:rsidRDefault="00B04F09" w:rsidP="00B04F09">
      <w:pPr>
        <w:pStyle w:val="Szvegtrzs"/>
        <w:jc w:val="both"/>
        <w:rPr>
          <w:rFonts w:ascii="Times New Roman" w:hAnsi="Times New Roman"/>
          <w:sz w:val="24"/>
          <w:szCs w:val="24"/>
        </w:rPr>
      </w:pPr>
    </w:p>
    <w:p w:rsidR="00B04F09" w:rsidRDefault="00B04F09" w:rsidP="00B04F09">
      <w:pPr>
        <w:jc w:val="both"/>
        <w:rPr>
          <w:szCs w:val="24"/>
        </w:rPr>
      </w:pPr>
      <w:r>
        <w:rPr>
          <w:szCs w:val="24"/>
        </w:rPr>
        <w:t xml:space="preserve">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(a továbbiakban: </w:t>
      </w:r>
      <w:r>
        <w:rPr>
          <w:b/>
          <w:bCs/>
          <w:szCs w:val="24"/>
        </w:rPr>
        <w:t>R.</w:t>
      </w:r>
      <w:r>
        <w:rPr>
          <w:szCs w:val="24"/>
        </w:rPr>
        <w:t xml:space="preserve">) </w:t>
      </w:r>
      <w:r w:rsidR="00D978C8">
        <w:rPr>
          <w:szCs w:val="24"/>
        </w:rPr>
        <w:t>7. § (2</w:t>
      </w:r>
      <w:r>
        <w:rPr>
          <w:szCs w:val="24"/>
        </w:rPr>
        <w:t>) bekezdése helyébe az alábbi rendelkezés lép:</w:t>
      </w:r>
    </w:p>
    <w:p w:rsidR="00B04F09" w:rsidRDefault="00B04F09" w:rsidP="00B04F09">
      <w:pPr>
        <w:jc w:val="both"/>
        <w:rPr>
          <w:snapToGrid w:val="0"/>
          <w:szCs w:val="24"/>
        </w:rPr>
      </w:pPr>
    </w:p>
    <w:p w:rsidR="00D978C8" w:rsidRDefault="00B04F09" w:rsidP="00D978C8">
      <w:pPr>
        <w:jc w:val="both"/>
        <w:rPr>
          <w:snapToGrid w:val="0"/>
        </w:rPr>
      </w:pPr>
      <w:r>
        <w:rPr>
          <w:snapToGrid w:val="0"/>
          <w:szCs w:val="24"/>
        </w:rPr>
        <w:t>„(</w:t>
      </w:r>
      <w:r w:rsidR="00D978C8">
        <w:rPr>
          <w:snapToGrid w:val="0"/>
        </w:rPr>
        <w:t>2</w:t>
      </w:r>
      <w:r w:rsidR="00D978C8">
        <w:rPr>
          <w:snapToGrid w:val="0"/>
          <w:szCs w:val="24"/>
        </w:rPr>
        <w:t>)</w:t>
      </w:r>
      <w:r w:rsidR="00D978C8">
        <w:rPr>
          <w:szCs w:val="24"/>
        </w:rPr>
        <w:t xml:space="preserve"> </w:t>
      </w:r>
      <w:r w:rsidR="00D978C8">
        <w:rPr>
          <w:snapToGrid w:val="0"/>
        </w:rPr>
        <w:t xml:space="preserve">A Képviselő-testület – figyelemmel a 6. § (2) bekezdésében foglaltakra is – az önkormányzati vagyon tárgyait vagyonkezelési szerződéssel másra bízhatja. </w:t>
      </w:r>
      <w:r w:rsidR="00B61DEC">
        <w:rPr>
          <w:b/>
          <w:snapToGrid w:val="0"/>
        </w:rPr>
        <w:t>A Képviselő-testület az ö</w:t>
      </w:r>
      <w:r w:rsidR="00B23CBC" w:rsidRPr="00B23CBC">
        <w:rPr>
          <w:b/>
          <w:snapToGrid w:val="0"/>
        </w:rPr>
        <w:t>nkormányzat törvényben meghatározott közfeladatai</w:t>
      </w:r>
      <w:r w:rsidR="00AD2D0B">
        <w:rPr>
          <w:b/>
          <w:snapToGrid w:val="0"/>
        </w:rPr>
        <w:t>nak</w:t>
      </w:r>
      <w:r w:rsidR="00B23CBC" w:rsidRPr="00B23CBC">
        <w:rPr>
          <w:b/>
          <w:snapToGrid w:val="0"/>
        </w:rPr>
        <w:t xml:space="preserve"> ellátáshoz szükséges önkormányzati tulajdonban lévő ingó és ingatlan vagyonelemekre létesíthet vagyonkezelői jogot.</w:t>
      </w:r>
      <w:r w:rsidR="00D978C8" w:rsidRPr="006462DD">
        <w:rPr>
          <w:b/>
          <w:snapToGrid w:val="0"/>
        </w:rPr>
        <w:t xml:space="preserve"> </w:t>
      </w:r>
      <w:r w:rsidR="00D978C8">
        <w:rPr>
          <w:snapToGrid w:val="0"/>
        </w:rPr>
        <w:t>Akire a Képviselő-testület a vagyonkezelői jogokat átruházta az, a tulajdonos nevében gyakorolja a tulajdonost a polgári jogi kapcsolatokban megillető jogokat és teljesíti a tulajdonost terhelő kötelezettségeket.”</w:t>
      </w:r>
    </w:p>
    <w:p w:rsidR="00D978C8" w:rsidRDefault="00D978C8" w:rsidP="00D978C8">
      <w:pPr>
        <w:jc w:val="both"/>
        <w:rPr>
          <w:snapToGrid w:val="0"/>
          <w:szCs w:val="24"/>
        </w:rPr>
      </w:pPr>
    </w:p>
    <w:p w:rsidR="00B04F09" w:rsidRDefault="00B04F09" w:rsidP="00B04F09">
      <w:pPr>
        <w:jc w:val="center"/>
        <w:rPr>
          <w:b/>
          <w:szCs w:val="24"/>
        </w:rPr>
      </w:pPr>
      <w:r>
        <w:rPr>
          <w:b/>
          <w:szCs w:val="24"/>
        </w:rPr>
        <w:t>2. §</w:t>
      </w:r>
    </w:p>
    <w:p w:rsidR="00B04F09" w:rsidRDefault="00B04F09" w:rsidP="00B04F09">
      <w:pPr>
        <w:rPr>
          <w:szCs w:val="24"/>
        </w:rPr>
      </w:pPr>
    </w:p>
    <w:p w:rsidR="00D978C8" w:rsidRDefault="00D978C8" w:rsidP="00D978C8">
      <w:pPr>
        <w:spacing w:line="256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Az R. 27. § (2) bekezdésének b) pontja helyébe az alábbi rendelkezés lép:</w:t>
      </w:r>
    </w:p>
    <w:p w:rsidR="00D978C8" w:rsidRDefault="00D978C8" w:rsidP="00D978C8">
      <w:pPr>
        <w:spacing w:line="256" w:lineRule="auto"/>
        <w:jc w:val="both"/>
        <w:rPr>
          <w:snapToGrid w:val="0"/>
          <w:szCs w:val="24"/>
        </w:rPr>
      </w:pPr>
    </w:p>
    <w:p w:rsidR="00D978C8" w:rsidRPr="00357663" w:rsidRDefault="00D978C8" w:rsidP="00D978C8">
      <w:pPr>
        <w:jc w:val="both"/>
      </w:pPr>
      <w:r>
        <w:rPr>
          <w:snapToGrid w:val="0"/>
          <w:szCs w:val="24"/>
        </w:rPr>
        <w:t>(</w:t>
      </w:r>
      <w:r w:rsidRPr="00357663">
        <w:t>2) Szociális helyzet alapján lakást csak annak a személynek lehet bérbe adni,</w:t>
      </w:r>
    </w:p>
    <w:p w:rsidR="00D978C8" w:rsidRDefault="00D978C8" w:rsidP="00D978C8">
      <w:pPr>
        <w:jc w:val="both"/>
      </w:pPr>
    </w:p>
    <w:p w:rsidR="00B04F09" w:rsidRDefault="00D978C8" w:rsidP="00D978C8">
      <w:pPr>
        <w:jc w:val="both"/>
        <w:rPr>
          <w:snapToGrid w:val="0"/>
          <w:szCs w:val="24"/>
        </w:rPr>
      </w:pPr>
      <w:r w:rsidRPr="00357663">
        <w:t xml:space="preserve">b) akinek a vonatkozásában a lakásba költözők egy főre jutó havi jövedelme a bérbeadáskor a mindenkori öregségi nyugdíj legkisebb összegének 3-szorosát, </w:t>
      </w:r>
      <w:r w:rsidRPr="00D978C8">
        <w:rPr>
          <w:b/>
        </w:rPr>
        <w:t>egyedülálló személy esetén,</w:t>
      </w:r>
      <w:r>
        <w:t xml:space="preserve"> </w:t>
      </w:r>
      <w:r>
        <w:rPr>
          <w:b/>
        </w:rPr>
        <w:t xml:space="preserve">valamint </w:t>
      </w:r>
      <w:r w:rsidRPr="00357663">
        <w:t>az állami támogatással megvalósított szociális bérlakások esetén a 3,5-szeresét, és mindkét esetben együttes vagyonuk a mindenkori öregségi nyugdíj legkisebb összegének 250-szeresét nem haladja meg,</w:t>
      </w:r>
      <w:r>
        <w:t>”</w:t>
      </w:r>
    </w:p>
    <w:p w:rsidR="00B04F09" w:rsidRDefault="00B04F09" w:rsidP="00B04F09">
      <w:pPr>
        <w:jc w:val="both"/>
        <w:rPr>
          <w:snapToGrid w:val="0"/>
          <w:szCs w:val="24"/>
        </w:rPr>
      </w:pPr>
    </w:p>
    <w:p w:rsidR="00B04F09" w:rsidRDefault="00B04F09" w:rsidP="00B04F09">
      <w:pPr>
        <w:jc w:val="center"/>
        <w:rPr>
          <w:b/>
          <w:szCs w:val="24"/>
        </w:rPr>
      </w:pPr>
      <w:r>
        <w:rPr>
          <w:b/>
          <w:szCs w:val="24"/>
        </w:rPr>
        <w:t>3. §</w:t>
      </w:r>
    </w:p>
    <w:p w:rsidR="00B04F09" w:rsidRDefault="00B04F09" w:rsidP="00B04F09">
      <w:pPr>
        <w:rPr>
          <w:szCs w:val="24"/>
        </w:rPr>
      </w:pPr>
    </w:p>
    <w:p w:rsidR="009F7DEC" w:rsidRDefault="009F7DEC" w:rsidP="009F7DEC">
      <w:pPr>
        <w:spacing w:line="256" w:lineRule="auto"/>
        <w:jc w:val="both"/>
        <w:rPr>
          <w:szCs w:val="24"/>
        </w:rPr>
      </w:pPr>
      <w:r>
        <w:rPr>
          <w:szCs w:val="24"/>
        </w:rPr>
        <w:t>(1) Az R. 2. melléklete helyébe a jelen rendelet 1. melléklete lép.</w:t>
      </w:r>
    </w:p>
    <w:p w:rsidR="009F7DEC" w:rsidRDefault="009F7DEC" w:rsidP="009F7DEC">
      <w:pPr>
        <w:spacing w:line="256" w:lineRule="auto"/>
        <w:jc w:val="both"/>
        <w:rPr>
          <w:szCs w:val="24"/>
        </w:rPr>
      </w:pPr>
    </w:p>
    <w:p w:rsidR="00B04F09" w:rsidRDefault="009F7DEC" w:rsidP="009F7DEC">
      <w:pPr>
        <w:rPr>
          <w:szCs w:val="24"/>
        </w:rPr>
      </w:pPr>
      <w:r>
        <w:rPr>
          <w:szCs w:val="24"/>
        </w:rPr>
        <w:t>(2) Az R. 3. melléklete helyébe a jelen rendelet 2. melléklete lép.</w:t>
      </w:r>
    </w:p>
    <w:p w:rsidR="009F7DEC" w:rsidRDefault="009F7DEC" w:rsidP="009F7DEC">
      <w:pPr>
        <w:rPr>
          <w:bCs/>
          <w:szCs w:val="24"/>
        </w:rPr>
      </w:pPr>
    </w:p>
    <w:p w:rsidR="00B04F09" w:rsidRDefault="009F7DEC" w:rsidP="00B04F0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B04F09">
        <w:rPr>
          <w:b/>
          <w:bCs/>
          <w:szCs w:val="24"/>
        </w:rPr>
        <w:t>. §</w:t>
      </w:r>
    </w:p>
    <w:p w:rsidR="00B04F09" w:rsidRDefault="00B04F09" w:rsidP="00B04F09">
      <w:pPr>
        <w:rPr>
          <w:bCs/>
          <w:szCs w:val="24"/>
        </w:rPr>
      </w:pPr>
    </w:p>
    <w:p w:rsidR="00B04F09" w:rsidRDefault="00B04F09" w:rsidP="00B04F09">
      <w:pPr>
        <w:rPr>
          <w:szCs w:val="24"/>
        </w:rPr>
      </w:pPr>
      <w:r>
        <w:rPr>
          <w:szCs w:val="24"/>
        </w:rPr>
        <w:t>E rendelet 201</w:t>
      </w:r>
      <w:r w:rsidR="006462DD">
        <w:rPr>
          <w:szCs w:val="24"/>
        </w:rPr>
        <w:t>5. március</w:t>
      </w:r>
      <w:r>
        <w:rPr>
          <w:szCs w:val="24"/>
        </w:rPr>
        <w:t xml:space="preserve"> 1. napján lép hatályba.</w:t>
      </w:r>
    </w:p>
    <w:p w:rsidR="00B04F09" w:rsidRDefault="00B04F09" w:rsidP="00B04F09">
      <w:pPr>
        <w:rPr>
          <w:szCs w:val="24"/>
        </w:rPr>
      </w:pPr>
    </w:p>
    <w:p w:rsidR="00B04F09" w:rsidRDefault="00B04F09" w:rsidP="00B04F09">
      <w:pPr>
        <w:rPr>
          <w:szCs w:val="24"/>
        </w:rPr>
      </w:pPr>
    </w:p>
    <w:p w:rsidR="00B04F09" w:rsidRDefault="00B04F09" w:rsidP="00B04F09">
      <w:pPr>
        <w:rPr>
          <w:szCs w:val="24"/>
        </w:rPr>
      </w:pPr>
    </w:p>
    <w:p w:rsidR="00B04F09" w:rsidRDefault="00B04F09" w:rsidP="00B04F0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B04F09" w:rsidTr="00280C6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09" w:rsidRDefault="00B04F09" w:rsidP="00280C62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Dr. Láng Zsolt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09" w:rsidRDefault="00B04F09" w:rsidP="00280C62">
            <w:pPr>
              <w:spacing w:line="25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dr. Szalai Tibor</w:t>
            </w:r>
          </w:p>
        </w:tc>
      </w:tr>
      <w:tr w:rsidR="00B04F09" w:rsidTr="00280C6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09" w:rsidRDefault="00B04F09" w:rsidP="00280C62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polgármester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09" w:rsidRDefault="00B04F09" w:rsidP="00280C62">
            <w:pPr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jegyző</w:t>
            </w:r>
          </w:p>
        </w:tc>
      </w:tr>
    </w:tbl>
    <w:p w:rsidR="00B04F09" w:rsidRDefault="00B04F09" w:rsidP="00B04F09">
      <w:pPr>
        <w:pStyle w:val="Cmsor2"/>
        <w:rPr>
          <w:bCs/>
          <w:szCs w:val="24"/>
        </w:rPr>
      </w:pPr>
    </w:p>
    <w:p w:rsidR="00B04F09" w:rsidRDefault="00B04F09" w:rsidP="00B04F09">
      <w:pPr>
        <w:pStyle w:val="Cmsor2"/>
        <w:rPr>
          <w:bCs/>
          <w:szCs w:val="24"/>
        </w:rPr>
      </w:pPr>
      <w:r>
        <w:rPr>
          <w:b w:val="0"/>
          <w:bCs/>
          <w:szCs w:val="24"/>
        </w:rPr>
        <w:br w:type="page"/>
      </w:r>
      <w:r>
        <w:rPr>
          <w:bCs/>
          <w:szCs w:val="24"/>
        </w:rPr>
        <w:lastRenderedPageBreak/>
        <w:t>ÁLTALÁNOS INDOKOLÁS</w:t>
      </w:r>
    </w:p>
    <w:p w:rsidR="00B04F09" w:rsidRDefault="00B04F09" w:rsidP="00B04F09">
      <w:pPr>
        <w:tabs>
          <w:tab w:val="left" w:pos="0"/>
        </w:tabs>
        <w:rPr>
          <w:szCs w:val="24"/>
        </w:rPr>
      </w:pPr>
    </w:p>
    <w:p w:rsidR="00B04F09" w:rsidRDefault="00B04F09" w:rsidP="00B04F09">
      <w:pPr>
        <w:tabs>
          <w:tab w:val="left" w:pos="0"/>
        </w:tabs>
        <w:rPr>
          <w:szCs w:val="24"/>
        </w:rPr>
      </w:pPr>
    </w:p>
    <w:p w:rsidR="008F2E3C" w:rsidRDefault="00B04F09" w:rsidP="00B04F09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Budapest Főváros II. Kerületi Önkormányzat Képviselő-testülete 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rendeletének (továbbiakban: </w:t>
      </w:r>
      <w:r>
        <w:rPr>
          <w:b/>
          <w:bCs/>
          <w:szCs w:val="24"/>
        </w:rPr>
        <w:t>R.</w:t>
      </w:r>
      <w:r w:rsidR="008F2E3C">
        <w:rPr>
          <w:szCs w:val="24"/>
        </w:rPr>
        <w:t>) módosítása vált szükségessé az Állami Számvevőszék megállapítása, valamint az Önkormányzat forgalomképtelen és korlátozottan forgalomképes ingatlan-vagyonában bekövetkezett változások miatt.</w:t>
      </w:r>
    </w:p>
    <w:p w:rsidR="00B04F09" w:rsidRDefault="00B04F09" w:rsidP="00B04F09">
      <w:pPr>
        <w:rPr>
          <w:szCs w:val="24"/>
        </w:rPr>
      </w:pPr>
    </w:p>
    <w:p w:rsidR="00B04F09" w:rsidRDefault="00B04F09" w:rsidP="00B04F09">
      <w:pPr>
        <w:rPr>
          <w:szCs w:val="24"/>
        </w:rPr>
      </w:pPr>
    </w:p>
    <w:p w:rsidR="00B04F09" w:rsidRDefault="00B04F09" w:rsidP="00B04F09">
      <w:pPr>
        <w:pStyle w:val="Cmsor2"/>
        <w:rPr>
          <w:bCs/>
          <w:szCs w:val="24"/>
        </w:rPr>
      </w:pPr>
      <w:r>
        <w:rPr>
          <w:bCs/>
          <w:szCs w:val="24"/>
        </w:rPr>
        <w:t>RÉSZLETES INDOKOLÁS</w:t>
      </w:r>
    </w:p>
    <w:p w:rsidR="00B04F09" w:rsidRDefault="00B04F09" w:rsidP="00B04F09">
      <w:pPr>
        <w:rPr>
          <w:szCs w:val="24"/>
        </w:rPr>
      </w:pPr>
    </w:p>
    <w:p w:rsidR="00B04F09" w:rsidRDefault="00B04F09" w:rsidP="00B04F09">
      <w:pPr>
        <w:rPr>
          <w:szCs w:val="24"/>
        </w:rPr>
      </w:pPr>
    </w:p>
    <w:p w:rsidR="00B04F09" w:rsidRDefault="00B04F09" w:rsidP="00B04F09">
      <w:pPr>
        <w:pStyle w:val="Szvegtrzs"/>
        <w:tabs>
          <w:tab w:val="left" w:pos="940"/>
        </w:tabs>
        <w:spacing w:line="240" w:lineRule="auto"/>
        <w:jc w:val="center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1. §-hoz:</w:t>
      </w:r>
    </w:p>
    <w:p w:rsidR="00B04F09" w:rsidRDefault="00B04F09" w:rsidP="00B04F09">
      <w:pPr>
        <w:pStyle w:val="Szvegtrzs"/>
        <w:tabs>
          <w:tab w:val="left" w:pos="940"/>
        </w:tabs>
        <w:spacing w:line="240" w:lineRule="auto"/>
        <w:jc w:val="both"/>
        <w:rPr>
          <w:rFonts w:ascii="Times New Roman" w:hAnsi="Times New Roman"/>
          <w:bCs w:val="0"/>
          <w:sz w:val="24"/>
          <w:szCs w:val="24"/>
          <w:lang w:eastAsia="hu-HU"/>
        </w:rPr>
      </w:pPr>
    </w:p>
    <w:p w:rsidR="008F2E3C" w:rsidRDefault="008F2E3C" w:rsidP="008F2E3C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Az Állami Számvevőszék a tavalyi év folyamán vizsgálta az Önkormányzat vagyongazdálkodásának szabályszerűségét, melynek eredményeképpen az ÁSZ a „Jelentés az önkormányzatok vagyongazdálkodása szabályszerűségének ellenőrzéséről – Budapest Főváros II. Kerület” címmel készített jelentésében </w:t>
      </w:r>
      <w:r w:rsidR="005B35F1">
        <w:rPr>
          <w:szCs w:val="24"/>
        </w:rPr>
        <w:t xml:space="preserve">Magyarország helyi önkormányzatairól szóló 2011. évi CLXXXIX. törvény 143. § (4) bekezdésének i) pontja alapján </w:t>
      </w:r>
      <w:r>
        <w:rPr>
          <w:szCs w:val="24"/>
        </w:rPr>
        <w:t>előírta, hogy az Önkormányzat rendeletében határozza meg azt a vagyoni kört, amelyre vagyonkezelői jog alapítható.</w:t>
      </w:r>
    </w:p>
    <w:p w:rsidR="00B04F09" w:rsidRDefault="00B04F09" w:rsidP="00B04F09">
      <w:pPr>
        <w:pStyle w:val="Szvegtrzs"/>
        <w:tabs>
          <w:tab w:val="left" w:pos="940"/>
        </w:tabs>
        <w:spacing w:line="240" w:lineRule="auto"/>
        <w:jc w:val="both"/>
        <w:rPr>
          <w:rFonts w:ascii="Times New Roman" w:eastAsia="Arial Unicode MS" w:hAnsi="Times New Roman"/>
          <w:bCs w:val="0"/>
          <w:sz w:val="24"/>
          <w:szCs w:val="24"/>
          <w:lang w:eastAsia="en-US"/>
        </w:rPr>
      </w:pPr>
    </w:p>
    <w:p w:rsidR="00B04F09" w:rsidRDefault="00B04F09" w:rsidP="00B04F09">
      <w:pPr>
        <w:pStyle w:val="Szvegtrzs"/>
        <w:tabs>
          <w:tab w:val="left" w:pos="94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§-hoz:</w:t>
      </w:r>
    </w:p>
    <w:p w:rsidR="00B04F09" w:rsidRDefault="00B04F09" w:rsidP="00B04F09">
      <w:pPr>
        <w:tabs>
          <w:tab w:val="left" w:pos="0"/>
        </w:tabs>
        <w:rPr>
          <w:bCs/>
          <w:szCs w:val="24"/>
          <w:lang w:eastAsia="ar-SA"/>
        </w:rPr>
      </w:pPr>
    </w:p>
    <w:p w:rsidR="008F2E3C" w:rsidRDefault="008F2E3C" w:rsidP="00B04F09">
      <w:pPr>
        <w:jc w:val="both"/>
        <w:rPr>
          <w:szCs w:val="24"/>
        </w:rPr>
      </w:pPr>
      <w:r>
        <w:rPr>
          <w:szCs w:val="24"/>
        </w:rPr>
        <w:t>Az R. más rendelkezéseivel összhangban tartalmazza a szociális helyzet alapján bérbe adható lakások bérbe adásának jövedelmi, vagyoni feltételeit egyedülálló személy esetében.</w:t>
      </w:r>
    </w:p>
    <w:p w:rsidR="00B04F09" w:rsidRDefault="00B04F09" w:rsidP="00B04F09">
      <w:pPr>
        <w:rPr>
          <w:bCs/>
          <w:szCs w:val="24"/>
        </w:rPr>
      </w:pPr>
    </w:p>
    <w:p w:rsidR="00B04F09" w:rsidRDefault="00B04F09" w:rsidP="00B04F09">
      <w:pPr>
        <w:tabs>
          <w:tab w:val="left" w:pos="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3. §-hoz</w:t>
      </w:r>
    </w:p>
    <w:p w:rsidR="00B04F09" w:rsidRDefault="00B04F09" w:rsidP="00B04F09">
      <w:pPr>
        <w:tabs>
          <w:tab w:val="left" w:pos="0"/>
        </w:tabs>
        <w:rPr>
          <w:bCs/>
          <w:szCs w:val="24"/>
        </w:rPr>
      </w:pPr>
    </w:p>
    <w:p w:rsidR="009F7DEC" w:rsidRDefault="009F7DEC" w:rsidP="009F7DEC">
      <w:pPr>
        <w:jc w:val="both"/>
      </w:pPr>
      <w:r>
        <w:t xml:space="preserve">Az R. 2. </w:t>
      </w:r>
      <w:r w:rsidRPr="0048656A">
        <w:t>melléklete az Önkormányzat tulajdonában álló</w:t>
      </w:r>
      <w:r>
        <w:t xml:space="preserve"> forgalomképtelen ingatlanokat, 3. melléklete a korlátozottan forgalomképes ingatlanokat </w:t>
      </w:r>
      <w:r w:rsidRPr="0048656A">
        <w:t>tartalmazz</w:t>
      </w:r>
      <w:r>
        <w:t>a. A földhivatallal folytatott egyeztetés, ingatlanvásárlás, valamint az Önkormányzat által megigényelt és a Magyar Államtól közfeladat ellátása céljára ingyenesen tulajdonba vett ingatlanok átvezetése miatt szükséges a mellékletek módosítása, továbbá az R. 2. mellékletében szereplő, korábban szociális alapú bérbeadás útján hasznosított Fillér u. 95. alagsor 3. szám alatti lakás műszaki állapotára tekintettel bérbeadás útján a továbbiakban nem hasznosítható, gazdaságosan fel nem újítható, így indokolt annak értékesítése és forgalomképessé tétele.</w:t>
      </w:r>
    </w:p>
    <w:p w:rsidR="00FF2173" w:rsidRDefault="00FF2173" w:rsidP="00FF2173">
      <w:pPr>
        <w:tabs>
          <w:tab w:val="left" w:pos="0"/>
        </w:tabs>
        <w:jc w:val="both"/>
        <w:rPr>
          <w:szCs w:val="24"/>
        </w:rPr>
      </w:pPr>
    </w:p>
    <w:p w:rsidR="00B04F09" w:rsidRDefault="00B04F09" w:rsidP="00B04F09">
      <w:pPr>
        <w:tabs>
          <w:tab w:val="left" w:pos="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4. §-hoz:</w:t>
      </w:r>
    </w:p>
    <w:p w:rsidR="00B04F09" w:rsidRDefault="00B04F09" w:rsidP="00B04F09">
      <w:pPr>
        <w:tabs>
          <w:tab w:val="left" w:pos="0"/>
        </w:tabs>
        <w:rPr>
          <w:szCs w:val="24"/>
        </w:rPr>
      </w:pPr>
    </w:p>
    <w:p w:rsidR="00B04F09" w:rsidRDefault="00B04F09" w:rsidP="00B04F09">
      <w:pPr>
        <w:spacing w:after="20"/>
        <w:rPr>
          <w:szCs w:val="24"/>
        </w:rPr>
      </w:pPr>
      <w:r>
        <w:rPr>
          <w:szCs w:val="24"/>
        </w:rPr>
        <w:t>A hatályba léptető rendelkezést tartalmazza.</w:t>
      </w:r>
    </w:p>
    <w:sectPr w:rsidR="00B04F09" w:rsidSect="00A5565A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8C" w:rsidRDefault="00830C8A">
      <w:r>
        <w:separator/>
      </w:r>
    </w:p>
  </w:endnote>
  <w:endnote w:type="continuationSeparator" w:id="0">
    <w:p w:rsidR="00A5568C" w:rsidRDefault="0083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9E" w:rsidRDefault="00B04F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A179E" w:rsidRDefault="0069087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9E" w:rsidRDefault="00B04F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0870">
      <w:rPr>
        <w:rStyle w:val="Oldalszm"/>
        <w:noProof/>
      </w:rPr>
      <w:t>8</w:t>
    </w:r>
    <w:r>
      <w:rPr>
        <w:rStyle w:val="Oldalszm"/>
      </w:rPr>
      <w:fldChar w:fldCharType="end"/>
    </w:r>
  </w:p>
  <w:p w:rsidR="004A179E" w:rsidRDefault="0069087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8C" w:rsidRDefault="00830C8A">
      <w:r>
        <w:separator/>
      </w:r>
    </w:p>
  </w:footnote>
  <w:footnote w:type="continuationSeparator" w:id="0">
    <w:p w:rsidR="00A5568C" w:rsidRDefault="00830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509D"/>
    <w:multiLevelType w:val="hybridMultilevel"/>
    <w:tmpl w:val="3F26F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9"/>
    <w:rsid w:val="00002EE0"/>
    <w:rsid w:val="001C39FA"/>
    <w:rsid w:val="001C7861"/>
    <w:rsid w:val="00291E0F"/>
    <w:rsid w:val="002E0481"/>
    <w:rsid w:val="0032653C"/>
    <w:rsid w:val="003303D7"/>
    <w:rsid w:val="005656D4"/>
    <w:rsid w:val="00565F31"/>
    <w:rsid w:val="005B35F1"/>
    <w:rsid w:val="006462DD"/>
    <w:rsid w:val="00690870"/>
    <w:rsid w:val="00830C8A"/>
    <w:rsid w:val="008878EB"/>
    <w:rsid w:val="008F2E3C"/>
    <w:rsid w:val="008F5865"/>
    <w:rsid w:val="00916001"/>
    <w:rsid w:val="009F7DEC"/>
    <w:rsid w:val="00A5568C"/>
    <w:rsid w:val="00AD2D0B"/>
    <w:rsid w:val="00AE1CBC"/>
    <w:rsid w:val="00B04F09"/>
    <w:rsid w:val="00B23CBC"/>
    <w:rsid w:val="00B61DEC"/>
    <w:rsid w:val="00D6561B"/>
    <w:rsid w:val="00D978C8"/>
    <w:rsid w:val="00DF2C38"/>
    <w:rsid w:val="00F00B0C"/>
    <w:rsid w:val="00FC6B7D"/>
    <w:rsid w:val="00FE312F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A7EB-CE2A-4DEB-8F97-61542E29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F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B04F09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B04F09"/>
    <w:pPr>
      <w:keepNext/>
      <w:jc w:val="center"/>
      <w:outlineLvl w:val="2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04F09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B04F09"/>
    <w:rPr>
      <w:rFonts w:ascii="Times New Roman" w:eastAsia="Arial Unicode MS" w:hAnsi="Times New Roman" w:cs="Times New Roman"/>
      <w:b/>
    </w:rPr>
  </w:style>
  <w:style w:type="paragraph" w:styleId="lfej">
    <w:name w:val="header"/>
    <w:basedOn w:val="Norml"/>
    <w:link w:val="lfejChar"/>
    <w:rsid w:val="00B04F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04F09"/>
    <w:rPr>
      <w:rFonts w:ascii="Times New Roman" w:eastAsia="Arial Unicode MS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B04F09"/>
    <w:pPr>
      <w:widowControl/>
      <w:spacing w:line="336" w:lineRule="auto"/>
    </w:pPr>
    <w:rPr>
      <w:rFonts w:ascii="FrutigerTT" w:eastAsia="Times New Roman" w:hAnsi="FrutigerTT"/>
      <w:bCs/>
      <w:sz w:val="19"/>
      <w:szCs w:val="19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04F09"/>
    <w:rPr>
      <w:rFonts w:ascii="FrutigerTT" w:eastAsia="Times New Roman" w:hAnsi="FrutigerTT" w:cs="Times New Roman"/>
      <w:bCs/>
      <w:sz w:val="19"/>
      <w:szCs w:val="19"/>
      <w:lang w:eastAsia="ar-SA"/>
    </w:rPr>
  </w:style>
  <w:style w:type="paragraph" w:styleId="llb">
    <w:name w:val="footer"/>
    <w:basedOn w:val="Norml"/>
    <w:link w:val="llbChar"/>
    <w:rsid w:val="00B04F09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B04F09"/>
    <w:rPr>
      <w:rFonts w:ascii="Times New Roman" w:eastAsia="Arial Unicode MS" w:hAnsi="Times New Roman" w:cs="Times New Roman"/>
      <w:sz w:val="24"/>
      <w:szCs w:val="20"/>
    </w:rPr>
  </w:style>
  <w:style w:type="character" w:styleId="Oldalszm">
    <w:name w:val="page number"/>
    <w:basedOn w:val="Bekezdsalapbettpusa"/>
    <w:rsid w:val="00B04F09"/>
  </w:style>
  <w:style w:type="paragraph" w:customStyle="1" w:styleId="western">
    <w:name w:val="western"/>
    <w:basedOn w:val="Norml"/>
    <w:rsid w:val="00B04F09"/>
    <w:pPr>
      <w:widowControl/>
      <w:suppressAutoHyphens w:val="0"/>
      <w:spacing w:before="100" w:beforeAutospacing="1" w:line="336" w:lineRule="auto"/>
    </w:pPr>
    <w:rPr>
      <w:rFonts w:ascii="FrutigerTT" w:eastAsia="Times New Roman" w:hAnsi="FrutigerTT"/>
      <w:sz w:val="18"/>
      <w:szCs w:val="18"/>
      <w:lang w:eastAsia="hu-HU"/>
    </w:rPr>
  </w:style>
  <w:style w:type="paragraph" w:customStyle="1" w:styleId="CharChar1CharCharCharChar1">
    <w:name w:val="Char Char1 Char Char Char Char1"/>
    <w:basedOn w:val="Norml"/>
    <w:rsid w:val="006462DD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lang w:val="en-US"/>
    </w:rPr>
  </w:style>
  <w:style w:type="paragraph" w:styleId="NormlWeb">
    <w:name w:val="Normal (Web)"/>
    <w:basedOn w:val="Norml"/>
    <w:rsid w:val="006462D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D978C8"/>
    <w:pPr>
      <w:widowControl/>
      <w:suppressAutoHyphens w:val="0"/>
    </w:pPr>
    <w:rPr>
      <w:rFonts w:eastAsia="Times New Roman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978C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978C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65F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04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481"/>
    <w:rPr>
      <w:rFonts w:ascii="Segoe UI" w:eastAsia="Arial Unicode MS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90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01\kozos\K&#246;zponti%20Szab&#225;lyoz&#225;sok\Testulet-KT\2015\02.26\04_Vagyonrendeletm&#243;d\3%20%20mell&#233;klet%20m&#243;dos&#237;t&#225;s%2020150226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s01\kozos\K&#246;zponti%20Szab&#225;lyoz&#225;sok\Testulet-KT\2015\02.26\04_Vagyonrendeletm&#243;d\2%20%20mell&#233;klet%20m&#243;dos&#237;t&#225;s%202015022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1628</Words>
  <Characters>11238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Orsolya</dc:creator>
  <cp:keywords/>
  <dc:description/>
  <cp:lastModifiedBy>Murai Renáta</cp:lastModifiedBy>
  <cp:revision>23</cp:revision>
  <cp:lastPrinted>2015-02-19T11:51:00Z</cp:lastPrinted>
  <dcterms:created xsi:type="dcterms:W3CDTF">2015-02-12T07:54:00Z</dcterms:created>
  <dcterms:modified xsi:type="dcterms:W3CDTF">2015-02-19T13:06:00Z</dcterms:modified>
</cp:coreProperties>
</file>